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0F009D" w14:textId="29345B10" w:rsidR="0077561E" w:rsidRPr="0077561E" w:rsidRDefault="0077561E" w:rsidP="00E74858">
      <w:pPr>
        <w:pStyle w:val="Header-3gppTdoc"/>
        <w:spacing w:after="120"/>
        <w:rPr>
          <w:noProof/>
          <w:lang w:val="en-GB"/>
        </w:rPr>
      </w:pPr>
      <w:r w:rsidRPr="0077561E">
        <w:rPr>
          <w:noProof/>
          <w:lang w:val="en-GB"/>
        </w:rPr>
        <w:t>3GPP TSG-RAN WG4 Meeting #92</w:t>
      </w:r>
      <w:r w:rsidRPr="0077561E">
        <w:rPr>
          <w:noProof/>
          <w:lang w:val="en-GB"/>
        </w:rPr>
        <w:tab/>
      </w:r>
      <w:r w:rsidRPr="0077561E">
        <w:rPr>
          <w:noProof/>
          <w:lang w:val="en-GB"/>
        </w:rPr>
        <w:tab/>
      </w:r>
      <w:r w:rsidRPr="00E74858">
        <w:rPr>
          <w:noProof/>
          <w:lang w:val="en-GB"/>
        </w:rPr>
        <w:t>R4-</w:t>
      </w:r>
      <w:r w:rsidR="009529D8" w:rsidRPr="00E74858">
        <w:rPr>
          <w:noProof/>
          <w:lang w:val="en-GB"/>
        </w:rPr>
        <w:t>190</w:t>
      </w:r>
      <w:r w:rsidR="009529D8" w:rsidRPr="009529D8">
        <w:rPr>
          <w:noProof/>
          <w:lang w:val="en-GB"/>
        </w:rPr>
        <w:t>8198</w:t>
      </w:r>
    </w:p>
    <w:p w14:paraId="3E975782" w14:textId="77777777" w:rsidR="0077561E" w:rsidRPr="0077561E" w:rsidRDefault="0077561E" w:rsidP="00E74858">
      <w:pPr>
        <w:pStyle w:val="Header-3gppTdoc"/>
        <w:spacing w:after="120"/>
        <w:rPr>
          <w:noProof/>
          <w:lang w:val="en-GB"/>
        </w:rPr>
      </w:pPr>
      <w:r w:rsidRPr="0077561E">
        <w:rPr>
          <w:noProof/>
          <w:lang w:val="en-GB"/>
        </w:rPr>
        <w:t>Ljubljana</w:t>
      </w:r>
      <w:r w:rsidRPr="0077561E">
        <w:rPr>
          <w:rFonts w:hint="eastAsia"/>
          <w:noProof/>
          <w:lang w:val="en-GB"/>
        </w:rPr>
        <w:t xml:space="preserve">, </w:t>
      </w:r>
      <w:r w:rsidRPr="0077561E">
        <w:rPr>
          <w:noProof/>
          <w:lang w:val="en-GB"/>
        </w:rPr>
        <w:t>SI, 26</w:t>
      </w:r>
      <w:r w:rsidRPr="0077561E">
        <w:rPr>
          <w:noProof/>
          <w:vertAlign w:val="superscript"/>
          <w:lang w:val="en-GB"/>
        </w:rPr>
        <w:t>th</w:t>
      </w:r>
      <w:r w:rsidRPr="0077561E">
        <w:rPr>
          <w:noProof/>
          <w:lang w:val="en-GB"/>
        </w:rPr>
        <w:t>–</w:t>
      </w:r>
      <w:r w:rsidRPr="0077561E">
        <w:rPr>
          <w:rFonts w:hint="eastAsia"/>
          <w:noProof/>
          <w:lang w:val="en-GB"/>
        </w:rPr>
        <w:t xml:space="preserve"> </w:t>
      </w:r>
      <w:r w:rsidRPr="0077561E">
        <w:rPr>
          <w:noProof/>
          <w:lang w:val="en-GB"/>
        </w:rPr>
        <w:t>30</w:t>
      </w:r>
      <w:r w:rsidRPr="0077561E">
        <w:rPr>
          <w:noProof/>
          <w:vertAlign w:val="superscript"/>
          <w:lang w:val="en-GB"/>
        </w:rPr>
        <w:t>th</w:t>
      </w:r>
      <w:r w:rsidRPr="0077561E">
        <w:rPr>
          <w:noProof/>
          <w:lang w:val="en-GB"/>
        </w:rPr>
        <w:t xml:space="preserve"> Aug, 2019</w:t>
      </w:r>
    </w:p>
    <w:p w14:paraId="4F04F336" w14:textId="77777777" w:rsidR="00EA2420" w:rsidRDefault="00EA2420" w:rsidP="00E74858">
      <w:pPr>
        <w:pStyle w:val="Header-3gppTdoc"/>
        <w:spacing w:after="120"/>
      </w:pPr>
    </w:p>
    <w:p w14:paraId="0BF3486B" w14:textId="77777777" w:rsidR="00F25FDF" w:rsidRPr="00F25FDF" w:rsidRDefault="00F25FDF" w:rsidP="00E74858">
      <w:pPr>
        <w:pStyle w:val="Header-3gppTdoc"/>
        <w:spacing w:after="120"/>
      </w:pPr>
      <w:r w:rsidRPr="00F25FDF">
        <w:t xml:space="preserve">Agenda item:      </w:t>
      </w:r>
      <w:r w:rsidR="007E108E">
        <w:t xml:space="preserve"> </w:t>
      </w:r>
      <w:r w:rsidR="006F31B6">
        <w:t>9.9.2</w:t>
      </w:r>
    </w:p>
    <w:p w14:paraId="0F2DF6A2" w14:textId="77777777" w:rsidR="00F25FDF" w:rsidRPr="00F25FDF" w:rsidRDefault="00F25FDF" w:rsidP="00E74858">
      <w:pPr>
        <w:pStyle w:val="Header-3gppTdoc"/>
        <w:spacing w:after="120"/>
      </w:pPr>
      <w:r w:rsidRPr="00F25FDF">
        <w:t>Source:                Intel Corporation</w:t>
      </w:r>
    </w:p>
    <w:p w14:paraId="715B5C72" w14:textId="77777777" w:rsidR="00F25FDF" w:rsidRPr="00F25FDF" w:rsidRDefault="00037226" w:rsidP="00E74858">
      <w:pPr>
        <w:pStyle w:val="Header-3gppTdoc"/>
        <w:spacing w:after="120"/>
      </w:pPr>
      <w:r>
        <w:t>Title:</w:t>
      </w:r>
      <w:r>
        <w:tab/>
        <w:t xml:space="preserve">                     </w:t>
      </w:r>
      <w:r w:rsidR="00F25FDF" w:rsidRPr="00F25FDF">
        <w:t xml:space="preserve">Discussion on </w:t>
      </w:r>
      <w:r w:rsidR="006F31B6">
        <w:t>test feasibility for URLLC requirements</w:t>
      </w:r>
    </w:p>
    <w:p w14:paraId="58F67913" w14:textId="77777777" w:rsidR="00F25FDF" w:rsidRPr="00F25FDF" w:rsidRDefault="00F25FDF" w:rsidP="00E74858">
      <w:pPr>
        <w:pStyle w:val="Header-3gppTdoc"/>
        <w:spacing w:after="120"/>
      </w:pPr>
      <w:r w:rsidRPr="00F25FDF">
        <w:t>Document for:     Discussion</w:t>
      </w:r>
    </w:p>
    <w:p w14:paraId="028FAAE4" w14:textId="77777777" w:rsidR="00F25FDF" w:rsidRDefault="00F25FDF" w:rsidP="00E74858">
      <w:pPr>
        <w:pStyle w:val="Heading1"/>
        <w:rPr>
          <w:lang w:val="en-US"/>
        </w:rPr>
      </w:pPr>
      <w:r>
        <w:rPr>
          <w:lang w:val="en-US"/>
        </w:rPr>
        <w:t>Introduction</w:t>
      </w:r>
    </w:p>
    <w:p w14:paraId="5C9BB043" w14:textId="77777777" w:rsidR="00B13CAE" w:rsidRDefault="00F25FDF" w:rsidP="00EC6BCD">
      <w:r>
        <w:t>In RAN</w:t>
      </w:r>
      <w:r w:rsidR="00F466AC">
        <w:t>#84 the WID for URLLC was revised to include the following objectives in the performance part of the WI:</w:t>
      </w:r>
    </w:p>
    <w:tbl>
      <w:tblPr>
        <w:tblStyle w:val="TableGrid"/>
        <w:tblW w:w="0" w:type="auto"/>
        <w:tblLook w:val="04A0" w:firstRow="1" w:lastRow="0" w:firstColumn="1" w:lastColumn="0" w:noHBand="0" w:noVBand="1"/>
      </w:tblPr>
      <w:tblGrid>
        <w:gridCol w:w="9350"/>
      </w:tblGrid>
      <w:tr w:rsidR="00F466AC" w14:paraId="2EDDF797" w14:textId="77777777" w:rsidTr="00F466AC">
        <w:tc>
          <w:tcPr>
            <w:tcW w:w="9350" w:type="dxa"/>
          </w:tcPr>
          <w:p w14:paraId="5BC5E676" w14:textId="77777777" w:rsidR="00F466AC" w:rsidRDefault="00F466AC" w:rsidP="00EC6BCD">
            <w:pPr>
              <w:spacing w:after="0"/>
              <w:rPr>
                <w:lang w:eastAsia="zh-CN"/>
              </w:rPr>
            </w:pPr>
            <w:r>
              <w:rPr>
                <w:lang w:eastAsia="zh-CN"/>
              </w:rPr>
              <w:t>The work is structured as two phases; testability issues are addressed and then requirements are developed:</w:t>
            </w:r>
          </w:p>
          <w:p w14:paraId="522731D4" w14:textId="77777777" w:rsidR="00F466AC" w:rsidRDefault="00F466AC" w:rsidP="00EC6BCD">
            <w:pPr>
              <w:spacing w:after="0"/>
              <w:rPr>
                <w:lang w:eastAsia="zh-CN"/>
              </w:rPr>
            </w:pPr>
            <w:r>
              <w:rPr>
                <w:lang w:eastAsia="zh-CN"/>
              </w:rPr>
              <w:t>Phase 1:</w:t>
            </w:r>
          </w:p>
          <w:p w14:paraId="44AF809C" w14:textId="77777777" w:rsidR="00F466AC" w:rsidRDefault="00F466AC" w:rsidP="00EC6BCD">
            <w:pPr>
              <w:pStyle w:val="ListParagraph"/>
              <w:numPr>
                <w:ilvl w:val="0"/>
                <w:numId w:val="24"/>
              </w:numPr>
              <w:spacing w:after="0"/>
            </w:pPr>
            <w:r>
              <w:t>Study the test methodology for both BS and UE [RAN4]</w:t>
            </w:r>
          </w:p>
          <w:p w14:paraId="1BE5BE69" w14:textId="77777777" w:rsidR="00F466AC" w:rsidRDefault="00F466AC" w:rsidP="00EC6BCD">
            <w:pPr>
              <w:pStyle w:val="ListParagraph"/>
              <w:numPr>
                <w:ilvl w:val="1"/>
                <w:numId w:val="24"/>
              </w:numPr>
              <w:spacing w:after="0"/>
            </w:pPr>
            <w:r>
              <w:t>Test methodology for the test metric of 99.999% reliability with testing time into consideration</w:t>
            </w:r>
          </w:p>
          <w:p w14:paraId="57C67E89" w14:textId="77777777" w:rsidR="00F466AC" w:rsidRPr="00791395" w:rsidRDefault="00F466AC" w:rsidP="00EC6BCD">
            <w:pPr>
              <w:pStyle w:val="ListParagraph"/>
              <w:numPr>
                <w:ilvl w:val="1"/>
                <w:numId w:val="24"/>
              </w:numPr>
              <w:spacing w:after="0"/>
            </w:pPr>
            <w:r>
              <w:t>Test methodology for low latency requirements</w:t>
            </w:r>
          </w:p>
          <w:p w14:paraId="74F1370A" w14:textId="77777777" w:rsidR="00F466AC" w:rsidRDefault="00F466AC" w:rsidP="00EC6BCD">
            <w:pPr>
              <w:spacing w:after="0"/>
              <w:rPr>
                <w:lang w:eastAsia="zh-CN"/>
              </w:rPr>
            </w:pPr>
          </w:p>
          <w:p w14:paraId="64D982B3" w14:textId="77777777" w:rsidR="00F466AC" w:rsidRDefault="00F466AC" w:rsidP="00EC6BCD">
            <w:pPr>
              <w:spacing w:after="0"/>
              <w:rPr>
                <w:lang w:eastAsia="zh-CN"/>
              </w:rPr>
            </w:pPr>
            <w:r>
              <w:rPr>
                <w:lang w:eastAsia="zh-CN"/>
              </w:rPr>
              <w:t>Phase 2:</w:t>
            </w:r>
          </w:p>
          <w:p w14:paraId="077807D7" w14:textId="77777777" w:rsidR="00F466AC" w:rsidRPr="00F25A34" w:rsidRDefault="00F466AC" w:rsidP="00EC6BCD">
            <w:pPr>
              <w:spacing w:after="0"/>
              <w:rPr>
                <w:lang w:eastAsia="zh-CN"/>
              </w:rPr>
            </w:pPr>
          </w:p>
          <w:p w14:paraId="22D16B6B" w14:textId="77777777" w:rsidR="00F466AC" w:rsidRPr="00F25A34" w:rsidRDefault="00F466AC" w:rsidP="00EC6BCD">
            <w:pPr>
              <w:spacing w:after="0"/>
              <w:rPr>
                <w:lang w:val="en-GB" w:eastAsia="zh-CN"/>
              </w:rPr>
            </w:pPr>
            <w:r>
              <w:rPr>
                <w:rFonts w:hint="eastAsia"/>
                <w:lang w:eastAsia="zh-CN"/>
              </w:rPr>
              <w:t>Specify the</w:t>
            </w:r>
            <w:r>
              <w:rPr>
                <w:lang w:eastAsia="zh-CN"/>
              </w:rPr>
              <w:t xml:space="preserve"> following performance requirements based on Rel-15 URLLC functionalities [RAN4]</w:t>
            </w:r>
          </w:p>
          <w:p w14:paraId="5712B712" w14:textId="77777777" w:rsidR="00F466AC" w:rsidRDefault="00F466AC" w:rsidP="00EC6BCD">
            <w:pPr>
              <w:pStyle w:val="ListParagraph"/>
              <w:numPr>
                <w:ilvl w:val="0"/>
                <w:numId w:val="24"/>
              </w:numPr>
              <w:spacing w:after="0"/>
            </w:pPr>
            <w:r>
              <w:t xml:space="preserve">Investigate and specify the </w:t>
            </w:r>
            <w:r w:rsidRPr="0042492A">
              <w:t xml:space="preserve">RLM test cases </w:t>
            </w:r>
          </w:p>
          <w:p w14:paraId="04060728" w14:textId="77777777" w:rsidR="00F466AC" w:rsidRDefault="00F466AC" w:rsidP="00EC6BCD">
            <w:pPr>
              <w:pStyle w:val="ListParagraph"/>
              <w:numPr>
                <w:ilvl w:val="0"/>
                <w:numId w:val="24"/>
              </w:numPr>
              <w:spacing w:after="0"/>
            </w:pPr>
            <w:r>
              <w:t>Study and specify the US/BS demodulation performance and UE CQI reporting requirements for high reliability</w:t>
            </w:r>
          </w:p>
          <w:p w14:paraId="764D464C" w14:textId="77777777" w:rsidR="00F466AC" w:rsidRDefault="00F466AC" w:rsidP="00EC6BCD">
            <w:pPr>
              <w:pStyle w:val="ListParagraph"/>
              <w:numPr>
                <w:ilvl w:val="1"/>
                <w:numId w:val="24"/>
              </w:numPr>
              <w:spacing w:after="0"/>
              <w:rPr>
                <w:lang w:eastAsia="zh-CN"/>
              </w:rPr>
            </w:pPr>
            <w:r>
              <w:rPr>
                <w:lang w:eastAsia="zh-CN"/>
              </w:rPr>
              <w:t xml:space="preserve">The following </w:t>
            </w:r>
            <w:r>
              <w:rPr>
                <w:rFonts w:hint="eastAsia"/>
                <w:lang w:eastAsia="zh-CN"/>
              </w:rPr>
              <w:t xml:space="preserve">candidate </w:t>
            </w:r>
            <w:r>
              <w:rPr>
                <w:lang w:eastAsia="zh-CN"/>
              </w:rPr>
              <w:t>features related to high reliability should be further identified and prioritized</w:t>
            </w:r>
          </w:p>
          <w:p w14:paraId="0D8EB75E" w14:textId="77777777" w:rsidR="00F466AC" w:rsidRDefault="00F466AC" w:rsidP="00EC6BCD">
            <w:pPr>
              <w:pStyle w:val="ListParagraph"/>
              <w:numPr>
                <w:ilvl w:val="2"/>
                <w:numId w:val="24"/>
              </w:numPr>
              <w:spacing w:after="0"/>
              <w:rPr>
                <w:lang w:eastAsia="zh-CN"/>
              </w:rPr>
            </w:pPr>
            <w:r>
              <w:rPr>
                <w:rFonts w:hint="eastAsia"/>
                <w:lang w:eastAsia="zh-CN"/>
              </w:rPr>
              <w:t>PDSCH repetitions over multiple slots</w:t>
            </w:r>
          </w:p>
          <w:p w14:paraId="371D3809" w14:textId="77777777" w:rsidR="00F466AC" w:rsidRDefault="00F466AC" w:rsidP="00EC6BCD">
            <w:pPr>
              <w:pStyle w:val="ListParagraph"/>
              <w:numPr>
                <w:ilvl w:val="2"/>
                <w:numId w:val="24"/>
              </w:numPr>
              <w:spacing w:after="0"/>
              <w:rPr>
                <w:lang w:eastAsia="zh-CN"/>
              </w:rPr>
            </w:pPr>
            <w:r>
              <w:rPr>
                <w:lang w:eastAsia="zh-CN"/>
              </w:rPr>
              <w:t>PUSCH repetitions over multiple slots</w:t>
            </w:r>
          </w:p>
          <w:p w14:paraId="76FB9585" w14:textId="77777777" w:rsidR="00F466AC" w:rsidRDefault="00F466AC" w:rsidP="00EC6BCD">
            <w:pPr>
              <w:pStyle w:val="ListParagraph"/>
              <w:numPr>
                <w:ilvl w:val="2"/>
                <w:numId w:val="24"/>
              </w:numPr>
              <w:spacing w:after="0"/>
              <w:rPr>
                <w:lang w:eastAsia="zh-CN"/>
              </w:rPr>
            </w:pPr>
            <w:r>
              <w:rPr>
                <w:lang w:eastAsia="zh-CN"/>
              </w:rPr>
              <w:t>4-bit CQI Table 3</w:t>
            </w:r>
          </w:p>
          <w:p w14:paraId="2CA410DE" w14:textId="77777777" w:rsidR="00F466AC" w:rsidRDefault="00F466AC" w:rsidP="00EC6BCD">
            <w:pPr>
              <w:pStyle w:val="ListParagraph"/>
              <w:numPr>
                <w:ilvl w:val="2"/>
                <w:numId w:val="24"/>
              </w:numPr>
              <w:spacing w:after="0"/>
              <w:rPr>
                <w:lang w:eastAsia="zh-CN"/>
              </w:rPr>
            </w:pPr>
            <w:r>
              <w:rPr>
                <w:lang w:eastAsia="zh-CN"/>
              </w:rPr>
              <w:t>MCS index table 3</w:t>
            </w:r>
          </w:p>
          <w:p w14:paraId="2D27F0BD" w14:textId="77777777" w:rsidR="00F466AC" w:rsidRPr="00F25A34" w:rsidRDefault="00F466AC" w:rsidP="00EC6BCD">
            <w:pPr>
              <w:pStyle w:val="ListParagraph"/>
              <w:numPr>
                <w:ilvl w:val="2"/>
                <w:numId w:val="24"/>
              </w:numPr>
              <w:spacing w:after="0"/>
              <w:rPr>
                <w:lang w:eastAsia="zh-CN"/>
              </w:rPr>
            </w:pPr>
            <w:r w:rsidRPr="00432506">
              <w:rPr>
                <w:lang w:eastAsia="zh-CN"/>
              </w:rPr>
              <w:t>Other features are not precluded</w:t>
            </w:r>
          </w:p>
          <w:p w14:paraId="704B3F33" w14:textId="77777777" w:rsidR="00F466AC" w:rsidRDefault="00F466AC" w:rsidP="00EC6BCD">
            <w:pPr>
              <w:pStyle w:val="ListParagraph"/>
              <w:numPr>
                <w:ilvl w:val="0"/>
                <w:numId w:val="24"/>
              </w:numPr>
              <w:spacing w:after="0"/>
            </w:pPr>
            <w:r>
              <w:t>Study and specify the UE/BS demodulation performance and UE CQI reporting requirements for low latency</w:t>
            </w:r>
          </w:p>
          <w:p w14:paraId="11C47EBE" w14:textId="77777777" w:rsidR="00F466AC" w:rsidRDefault="00F466AC" w:rsidP="00EC6BCD">
            <w:pPr>
              <w:pStyle w:val="ListParagraph"/>
              <w:numPr>
                <w:ilvl w:val="1"/>
                <w:numId w:val="24"/>
              </w:numPr>
              <w:spacing w:after="0"/>
            </w:pPr>
            <w:r>
              <w:t>The following candidate features related to low latency should be further identified and prioritized</w:t>
            </w:r>
          </w:p>
          <w:p w14:paraId="3A3EF233" w14:textId="77777777" w:rsidR="00F466AC" w:rsidRDefault="00F466AC" w:rsidP="00EC6BCD">
            <w:pPr>
              <w:pStyle w:val="ListParagraph"/>
              <w:numPr>
                <w:ilvl w:val="2"/>
                <w:numId w:val="24"/>
              </w:numPr>
              <w:spacing w:after="0"/>
            </w:pPr>
            <w:r>
              <w:t>PDSCH processing capability 2</w:t>
            </w:r>
          </w:p>
          <w:p w14:paraId="1BDE6AB1" w14:textId="77777777" w:rsidR="00F466AC" w:rsidRDefault="00F466AC" w:rsidP="00EC6BCD">
            <w:pPr>
              <w:pStyle w:val="ListParagraph"/>
              <w:numPr>
                <w:ilvl w:val="2"/>
                <w:numId w:val="24"/>
              </w:numPr>
              <w:spacing w:after="0"/>
            </w:pPr>
            <w:r>
              <w:t>Self-contained slot and/or non slot for DL</w:t>
            </w:r>
          </w:p>
          <w:p w14:paraId="3EAFCBD0" w14:textId="77777777" w:rsidR="00F466AC" w:rsidRDefault="00F466AC" w:rsidP="00EC6BCD">
            <w:pPr>
              <w:pStyle w:val="ListParagraph"/>
              <w:numPr>
                <w:ilvl w:val="2"/>
                <w:numId w:val="24"/>
              </w:numPr>
              <w:spacing w:after="0"/>
            </w:pPr>
            <w:r>
              <w:t>PDSCH and PUSCH mapping type A/B</w:t>
            </w:r>
          </w:p>
          <w:p w14:paraId="792AB749" w14:textId="77777777" w:rsidR="00F466AC" w:rsidRDefault="00F466AC" w:rsidP="00EC6BCD">
            <w:pPr>
              <w:pStyle w:val="ListParagraph"/>
              <w:numPr>
                <w:ilvl w:val="2"/>
                <w:numId w:val="24"/>
              </w:numPr>
              <w:spacing w:after="0"/>
            </w:pPr>
            <w:r>
              <w:t>Pre-emption indication for DL</w:t>
            </w:r>
          </w:p>
          <w:p w14:paraId="76C66BB8" w14:textId="77777777" w:rsidR="00F466AC" w:rsidRPr="00F25A34" w:rsidRDefault="00F466AC" w:rsidP="00EC6BCD">
            <w:pPr>
              <w:pStyle w:val="ListParagraph"/>
              <w:numPr>
                <w:ilvl w:val="2"/>
                <w:numId w:val="24"/>
              </w:numPr>
              <w:spacing w:after="0"/>
            </w:pPr>
            <w:r>
              <w:t>Other features are not precluded</w:t>
            </w:r>
          </w:p>
          <w:p w14:paraId="351F69F4" w14:textId="77777777" w:rsidR="00F466AC" w:rsidRPr="00F25A34" w:rsidRDefault="00F466AC" w:rsidP="00EC6BCD">
            <w:pPr>
              <w:spacing w:after="0"/>
            </w:pPr>
          </w:p>
          <w:p w14:paraId="11309614" w14:textId="77777777" w:rsidR="00F466AC" w:rsidRPr="00D2508B" w:rsidRDefault="00F466AC" w:rsidP="00EC6BCD">
            <w:pPr>
              <w:spacing w:after="0"/>
              <w:rPr>
                <w:lang w:eastAsia="ja-JP"/>
              </w:rPr>
            </w:pPr>
            <w:r w:rsidRPr="00D2508B">
              <w:t xml:space="preserve">Specify the </w:t>
            </w:r>
            <w:r w:rsidRPr="00D2508B">
              <w:rPr>
                <w:rFonts w:hint="eastAsia"/>
                <w:lang w:eastAsia="ja-JP"/>
              </w:rPr>
              <w:t xml:space="preserve">following </w:t>
            </w:r>
            <w:r>
              <w:rPr>
                <w:lang w:eastAsia="ja-JP"/>
              </w:rPr>
              <w:t xml:space="preserve">performance </w:t>
            </w:r>
            <w:r w:rsidRPr="00D2508B">
              <w:rPr>
                <w:rFonts w:hint="eastAsia"/>
                <w:lang w:eastAsia="ja-JP"/>
              </w:rPr>
              <w:t xml:space="preserve">requirements </w:t>
            </w:r>
            <w:r>
              <w:rPr>
                <w:lang w:eastAsia="ja-JP"/>
              </w:rPr>
              <w:t xml:space="preserve">based on Rel-16 URLLC functionalities </w:t>
            </w:r>
            <w:r w:rsidRPr="00D2508B">
              <w:rPr>
                <w:rFonts w:hint="eastAsia"/>
                <w:lang w:eastAsia="ja-JP"/>
              </w:rPr>
              <w:t>[RAN4]</w:t>
            </w:r>
          </w:p>
          <w:p w14:paraId="0FFA27FA" w14:textId="77777777" w:rsidR="00F466AC" w:rsidRPr="00D2508B" w:rsidRDefault="00F466AC" w:rsidP="00EC6BCD">
            <w:pPr>
              <w:pStyle w:val="ListParagraph"/>
              <w:numPr>
                <w:ilvl w:val="0"/>
                <w:numId w:val="24"/>
              </w:numPr>
              <w:spacing w:after="0"/>
            </w:pPr>
            <w:r w:rsidRPr="00D2508B">
              <w:t>Base station</w:t>
            </w:r>
            <w:r w:rsidRPr="00D2508B">
              <w:rPr>
                <w:rFonts w:hint="eastAsia"/>
              </w:rPr>
              <w:t xml:space="preserve"> </w:t>
            </w:r>
            <w:r w:rsidRPr="00D2508B">
              <w:t xml:space="preserve">demodulation </w:t>
            </w:r>
            <w:r w:rsidRPr="00D2508B">
              <w:rPr>
                <w:rFonts w:hint="eastAsia"/>
              </w:rPr>
              <w:t>performance requirements</w:t>
            </w:r>
          </w:p>
          <w:p w14:paraId="0ADC69D4" w14:textId="77777777" w:rsidR="00F466AC" w:rsidRDefault="00F466AC" w:rsidP="00EC6BCD">
            <w:pPr>
              <w:pStyle w:val="ListParagraph"/>
              <w:numPr>
                <w:ilvl w:val="0"/>
                <w:numId w:val="24"/>
              </w:numPr>
              <w:spacing w:after="0"/>
            </w:pPr>
            <w:r w:rsidRPr="00D2508B">
              <w:t xml:space="preserve">UE demodulation </w:t>
            </w:r>
            <w:r w:rsidRPr="00D2508B">
              <w:rPr>
                <w:rFonts w:hint="eastAsia"/>
              </w:rPr>
              <w:t>performance requirements</w:t>
            </w:r>
          </w:p>
          <w:p w14:paraId="44D4B2D9" w14:textId="77777777" w:rsidR="00F466AC" w:rsidRPr="00F466AC" w:rsidRDefault="00F466AC" w:rsidP="00EC6BCD">
            <w:pPr>
              <w:pStyle w:val="ListParagraph"/>
              <w:numPr>
                <w:ilvl w:val="0"/>
                <w:numId w:val="24"/>
              </w:numPr>
              <w:spacing w:after="0"/>
            </w:pPr>
            <w:bookmarkStart w:id="0" w:name="OLE_LINK4"/>
            <w:r>
              <w:t xml:space="preserve">Base station conformance testing </w:t>
            </w:r>
            <w:bookmarkEnd w:id="0"/>
          </w:p>
        </w:tc>
      </w:tr>
    </w:tbl>
    <w:p w14:paraId="14701DA5" w14:textId="77777777" w:rsidR="00F466AC" w:rsidRDefault="00F466AC" w:rsidP="00EC6BCD"/>
    <w:p w14:paraId="2C2E08DA" w14:textId="77777777" w:rsidR="00F466AC" w:rsidRDefault="00F466AC" w:rsidP="00EC6BCD">
      <w:r>
        <w:t xml:space="preserve">The performance part of the WI now includes performance requirements for features introduced in Rel-15 for supporting high reliability and low latency features for URLLC. </w:t>
      </w:r>
    </w:p>
    <w:p w14:paraId="7D1658BA" w14:textId="77777777" w:rsidR="00F466AC" w:rsidRDefault="002407F0" w:rsidP="00EC6BCD">
      <w:r>
        <w:lastRenderedPageBreak/>
        <w:t>In Phase 1 the objective is to study the feasibility of introducing requirements and defining the test methodology for high reliability and low latency metrics for URLLC.</w:t>
      </w:r>
    </w:p>
    <w:p w14:paraId="5D56C6FD" w14:textId="77777777" w:rsidR="002407F0" w:rsidRDefault="002407F0" w:rsidP="00EC6BCD">
      <w:r>
        <w:t xml:space="preserve">In this contribution we present our views on feasibility of introducing requirements for test metric of 99.999% reliability.  </w:t>
      </w:r>
    </w:p>
    <w:p w14:paraId="651CB5A5" w14:textId="77777777" w:rsidR="00F25FDF" w:rsidRDefault="00F25FDF" w:rsidP="00E74858">
      <w:pPr>
        <w:pStyle w:val="Heading1"/>
        <w:rPr>
          <w:lang w:val="en-US"/>
        </w:rPr>
      </w:pPr>
      <w:r>
        <w:rPr>
          <w:lang w:val="en-US"/>
        </w:rPr>
        <w:t>Discussion</w:t>
      </w:r>
    </w:p>
    <w:p w14:paraId="675AFEE4" w14:textId="77777777" w:rsidR="00681A5A" w:rsidRDefault="00681A5A" w:rsidP="00E74858">
      <w:pPr>
        <w:spacing w:after="120"/>
        <w:rPr>
          <w:lang w:val="en-GB"/>
        </w:rPr>
      </w:pPr>
      <w:r>
        <w:rPr>
          <w:lang w:val="en-GB"/>
        </w:rPr>
        <w:t xml:space="preserve">In Rel-15 </w:t>
      </w:r>
      <w:r w:rsidR="00E94386">
        <w:rPr>
          <w:lang w:val="en-GB"/>
        </w:rPr>
        <w:t xml:space="preserve">NR </w:t>
      </w:r>
      <w:r>
        <w:rPr>
          <w:lang w:val="en-GB"/>
        </w:rPr>
        <w:t>the following features have been introduced to support high reliability in URLLC</w:t>
      </w:r>
      <w:r w:rsidR="00E94386">
        <w:rPr>
          <w:lang w:val="en-GB"/>
        </w:rPr>
        <w:t>:</w:t>
      </w:r>
    </w:p>
    <w:p w14:paraId="28F16BA3" w14:textId="77777777" w:rsidR="00681A5A" w:rsidRDefault="00681A5A" w:rsidP="00E74858">
      <w:pPr>
        <w:pStyle w:val="ListParagraph"/>
        <w:numPr>
          <w:ilvl w:val="0"/>
          <w:numId w:val="25"/>
        </w:numPr>
        <w:spacing w:after="120"/>
        <w:rPr>
          <w:lang w:val="en-GB"/>
        </w:rPr>
      </w:pPr>
      <w:r>
        <w:rPr>
          <w:lang w:val="en-GB"/>
        </w:rPr>
        <w:t>PDSCH repetitions over multiple slots</w:t>
      </w:r>
    </w:p>
    <w:p w14:paraId="50BB1AE4" w14:textId="77777777" w:rsidR="00681A5A" w:rsidRDefault="00681A5A" w:rsidP="00E74858">
      <w:pPr>
        <w:pStyle w:val="ListParagraph"/>
        <w:numPr>
          <w:ilvl w:val="0"/>
          <w:numId w:val="25"/>
        </w:numPr>
        <w:spacing w:after="120"/>
        <w:rPr>
          <w:lang w:val="en-GB"/>
        </w:rPr>
      </w:pPr>
      <w:r>
        <w:rPr>
          <w:lang w:val="en-GB"/>
        </w:rPr>
        <w:t>PUSCH repetitions over multiple slots</w:t>
      </w:r>
    </w:p>
    <w:p w14:paraId="35036C07" w14:textId="77777777" w:rsidR="00681A5A" w:rsidRPr="00681A5A" w:rsidRDefault="00681A5A" w:rsidP="00E74858">
      <w:pPr>
        <w:pStyle w:val="ListParagraph"/>
        <w:numPr>
          <w:ilvl w:val="0"/>
          <w:numId w:val="25"/>
        </w:numPr>
        <w:spacing w:after="120"/>
        <w:rPr>
          <w:lang w:val="en-GB"/>
        </w:rPr>
      </w:pPr>
      <w:r>
        <w:rPr>
          <w:bCs/>
          <w:lang w:eastAsia="zh-CN"/>
        </w:rPr>
        <w:t>4</w:t>
      </w:r>
      <w:r w:rsidRPr="00681A5A">
        <w:rPr>
          <w:lang w:val="en-GB"/>
        </w:rPr>
        <w:t>-bit CQI Table 3</w:t>
      </w:r>
    </w:p>
    <w:p w14:paraId="5F542228" w14:textId="77777777" w:rsidR="00681A5A" w:rsidRPr="00681A5A" w:rsidRDefault="00681A5A" w:rsidP="00E74858">
      <w:pPr>
        <w:pStyle w:val="ListParagraph"/>
        <w:numPr>
          <w:ilvl w:val="0"/>
          <w:numId w:val="25"/>
        </w:numPr>
        <w:spacing w:after="120"/>
        <w:rPr>
          <w:lang w:val="en-GB"/>
        </w:rPr>
      </w:pPr>
      <w:r w:rsidRPr="00681A5A">
        <w:rPr>
          <w:lang w:val="en-GB"/>
        </w:rPr>
        <w:t>MCS index table 3</w:t>
      </w:r>
    </w:p>
    <w:p w14:paraId="39AF3BA9" w14:textId="6B9E7057" w:rsidR="00E94386" w:rsidRDefault="00681A5A" w:rsidP="00E74858">
      <w:pPr>
        <w:spacing w:after="120"/>
      </w:pPr>
      <w:r>
        <w:t xml:space="preserve">The </w:t>
      </w:r>
      <w:r w:rsidR="00E94386">
        <w:t xml:space="preserve">target </w:t>
      </w:r>
      <w:r>
        <w:t xml:space="preserve">reliability requirement for URLLC </w:t>
      </w:r>
      <w:r w:rsidR="00E94386">
        <w:t xml:space="preserve">which was considered as a part of </w:t>
      </w:r>
      <w:r>
        <w:t>Rel-15</w:t>
      </w:r>
      <w:r w:rsidR="00E94386">
        <w:t xml:space="preserve"> NR design</w:t>
      </w:r>
      <w:r>
        <w:t xml:space="preserve"> is 99.999</w:t>
      </w:r>
      <w:r w:rsidR="00E94386">
        <w:t>%</w:t>
      </w:r>
      <w:r>
        <w:t>, which translates to BLER requirement of 10</w:t>
      </w:r>
      <w:r w:rsidRPr="00681A5A">
        <w:rPr>
          <w:vertAlign w:val="superscript"/>
        </w:rPr>
        <w:t>-5</w:t>
      </w:r>
      <w:r w:rsidR="00E94386">
        <w:t xml:space="preserve"> (0.001%).</w:t>
      </w:r>
      <w:r>
        <w:t xml:space="preserve"> </w:t>
      </w:r>
      <w:r w:rsidR="00E94386">
        <w:t>The test time for URLLC verification may become an issue since it is obvious that the overall number of samples shall be increased comparing to regular R15 NR tests and it might potentially become not feasible</w:t>
      </w:r>
      <w:r w:rsidR="005004B5">
        <w:t xml:space="preserve"> and should be carefully analyzed by RAN4</w:t>
      </w:r>
      <w:r w:rsidR="00E94386">
        <w:t xml:space="preserve">. </w:t>
      </w:r>
    </w:p>
    <w:p w14:paraId="21FD7628" w14:textId="632298E2" w:rsidR="00207B41" w:rsidRPr="00E74858" w:rsidRDefault="00207B41" w:rsidP="00E74858">
      <w:pPr>
        <w:spacing w:after="120"/>
      </w:pPr>
      <w:r w:rsidRPr="00E74858">
        <w:t>We recommend to further study and identify the criteria for feasible test time in RAN4 in order to decide if requirements targeting high reliability can be introduced.</w:t>
      </w:r>
    </w:p>
    <w:p w14:paraId="528F86E8" w14:textId="77777777" w:rsidR="005004B5" w:rsidRPr="00E74858" w:rsidRDefault="005004B5" w:rsidP="00E74858">
      <w:pPr>
        <w:pStyle w:val="Heading2"/>
        <w:rPr>
          <w:sz w:val="28"/>
        </w:rPr>
      </w:pPr>
      <w:r w:rsidRPr="00E74858">
        <w:rPr>
          <w:sz w:val="28"/>
        </w:rPr>
        <w:t>Factors affecting test time</w:t>
      </w:r>
    </w:p>
    <w:p w14:paraId="67374899" w14:textId="07F1327D" w:rsidR="00681A5A" w:rsidRDefault="00E94386" w:rsidP="00E74858">
      <w:pPr>
        <w:spacing w:after="120"/>
      </w:pPr>
      <w:r>
        <w:t>In general, t</w:t>
      </w:r>
      <w:r w:rsidR="0031554B">
        <w:t xml:space="preserve">he test time for such a requirement </w:t>
      </w:r>
      <w:r>
        <w:t xml:space="preserve">may depend on </w:t>
      </w:r>
      <w:r w:rsidR="0031554B">
        <w:t>several factors such as:</w:t>
      </w:r>
    </w:p>
    <w:p w14:paraId="4EE8F903" w14:textId="77777777" w:rsidR="004232E7" w:rsidRPr="00E74858" w:rsidRDefault="005004B5" w:rsidP="00D81891">
      <w:pPr>
        <w:pStyle w:val="ListParagraph"/>
        <w:numPr>
          <w:ilvl w:val="0"/>
          <w:numId w:val="26"/>
        </w:numPr>
        <w:spacing w:after="120"/>
        <w:rPr>
          <w:u w:val="single"/>
        </w:rPr>
      </w:pPr>
      <w:r w:rsidRPr="00E74858">
        <w:rPr>
          <w:u w:val="single"/>
        </w:rPr>
        <w:t>Test m</w:t>
      </w:r>
      <w:r w:rsidR="004232E7" w:rsidRPr="00E74858">
        <w:rPr>
          <w:u w:val="single"/>
        </w:rPr>
        <w:t>ethodology related aspects</w:t>
      </w:r>
    </w:p>
    <w:p w14:paraId="5AA5C35A" w14:textId="77777777" w:rsidR="00D81891" w:rsidRDefault="00D81891" w:rsidP="00E74858">
      <w:pPr>
        <w:pStyle w:val="ListParagraph"/>
        <w:numPr>
          <w:ilvl w:val="1"/>
          <w:numId w:val="26"/>
        </w:numPr>
        <w:spacing w:after="120"/>
      </w:pPr>
      <w:r>
        <w:t>Target BLER level</w:t>
      </w:r>
    </w:p>
    <w:p w14:paraId="244436AD" w14:textId="77777777" w:rsidR="00D81891" w:rsidRDefault="00D81891" w:rsidP="00E74858">
      <w:pPr>
        <w:pStyle w:val="ListParagraph"/>
        <w:numPr>
          <w:ilvl w:val="2"/>
          <w:numId w:val="26"/>
        </w:numPr>
        <w:spacing w:after="120"/>
      </w:pPr>
      <w:r>
        <w:t>The test time depends on the target BLER level. RAN4 is recommended to decide whether 10</w:t>
      </w:r>
      <w:r w:rsidRPr="00681A5A">
        <w:rPr>
          <w:vertAlign w:val="superscript"/>
        </w:rPr>
        <w:t>-5</w:t>
      </w:r>
      <w:r>
        <w:rPr>
          <w:vertAlign w:val="superscript"/>
        </w:rPr>
        <w:t xml:space="preserve"> </w:t>
      </w:r>
      <w:r>
        <w:t>BLER requirement shall be tested or certain looser requirement shall be considered</w:t>
      </w:r>
      <w:r w:rsidR="00A654D2">
        <w:t>.</w:t>
      </w:r>
    </w:p>
    <w:p w14:paraId="555E6003" w14:textId="77777777" w:rsidR="0031554B" w:rsidRPr="00E74858" w:rsidRDefault="0031554B" w:rsidP="00E74858">
      <w:pPr>
        <w:pStyle w:val="ListParagraph"/>
        <w:numPr>
          <w:ilvl w:val="1"/>
          <w:numId w:val="26"/>
        </w:numPr>
        <w:spacing w:after="120"/>
      </w:pPr>
      <w:r w:rsidRPr="00E74858">
        <w:t>Target confidence interval</w:t>
      </w:r>
      <w:r w:rsidR="00D81891" w:rsidRPr="00E74858">
        <w:t xml:space="preserve"> / level</w:t>
      </w:r>
    </w:p>
    <w:p w14:paraId="1913AE07" w14:textId="7BE94358" w:rsidR="009529D8" w:rsidRPr="00E74858" w:rsidRDefault="009529D8" w:rsidP="00E74858">
      <w:pPr>
        <w:pStyle w:val="ListParagraph"/>
        <w:numPr>
          <w:ilvl w:val="2"/>
          <w:numId w:val="26"/>
        </w:numPr>
        <w:spacing w:after="120"/>
      </w:pPr>
      <w:r w:rsidRPr="00E74858">
        <w:t xml:space="preserve">The target confidence interval is also another criteria for determining test time. </w:t>
      </w:r>
      <w:r w:rsidR="00C56273" w:rsidRPr="00E74858">
        <w:t xml:space="preserve">Larger confidence level requires longer number of samples </w:t>
      </w:r>
      <w:r w:rsidR="00C56273" w:rsidRPr="00506E36">
        <w:t xml:space="preserve">to be </w:t>
      </w:r>
      <w:r w:rsidR="00C56273" w:rsidRPr="00E74858">
        <w:t>run</w:t>
      </w:r>
      <w:r w:rsidR="00C56273" w:rsidRPr="00506E36">
        <w:t xml:space="preserve"> resulting in longer test time</w:t>
      </w:r>
      <w:r w:rsidR="00C56273" w:rsidRPr="00E74858">
        <w:t>.</w:t>
      </w:r>
      <w:r w:rsidR="00901B40" w:rsidRPr="00506E36">
        <w:t xml:space="preserve"> </w:t>
      </w:r>
      <w:r w:rsidR="00E8033E">
        <w:t xml:space="preserve">In LTE target confidence level was 95%. </w:t>
      </w:r>
      <w:r w:rsidR="00901B40" w:rsidRPr="00E74858">
        <w:t>We recommend that RAN4 discusses the target confidence level that shall be used for URLLC test cases.</w:t>
      </w:r>
    </w:p>
    <w:p w14:paraId="3EC49B6C" w14:textId="77777777" w:rsidR="0031554B" w:rsidRDefault="0031554B" w:rsidP="00E74858">
      <w:pPr>
        <w:pStyle w:val="ListParagraph"/>
        <w:numPr>
          <w:ilvl w:val="1"/>
          <w:numId w:val="26"/>
        </w:numPr>
        <w:spacing w:after="120"/>
      </w:pPr>
      <w:r>
        <w:t>Number of errors observed</w:t>
      </w:r>
    </w:p>
    <w:p w14:paraId="78F3589B" w14:textId="23F4ACC5" w:rsidR="00C56273" w:rsidRDefault="00BB1B3A" w:rsidP="00E74858">
      <w:pPr>
        <w:pStyle w:val="ListParagraph"/>
        <w:numPr>
          <w:ilvl w:val="2"/>
          <w:numId w:val="26"/>
        </w:numPr>
        <w:spacing w:after="120"/>
      </w:pPr>
      <w:r>
        <w:t xml:space="preserve">The confidence interval for a certain BLER target is related to the number of samples and number of observed errors. </w:t>
      </w:r>
      <w:r w:rsidR="00901B40">
        <w:t>Another factor in deciding the test time is the number of errors observed</w:t>
      </w:r>
      <w:r w:rsidR="00E8033E">
        <w:t xml:space="preserve"> before pass/fail decision is made</w:t>
      </w:r>
      <w:r w:rsidR="00901B40">
        <w:t xml:space="preserve">. </w:t>
      </w:r>
      <w:r>
        <w:t xml:space="preserve">In early decision concept adopted in RAN5 [2], the pass fail criteria are determined by the number of errors observed for a number of samples tested. </w:t>
      </w:r>
    </w:p>
    <w:p w14:paraId="723F903E" w14:textId="4221EB77" w:rsidR="008F54C1" w:rsidRDefault="008F54C1" w:rsidP="00E74858">
      <w:pPr>
        <w:spacing w:after="120"/>
        <w:rPr>
          <w:i/>
        </w:rPr>
      </w:pPr>
      <w:r w:rsidRPr="00E74858">
        <w:rPr>
          <w:b/>
          <w:i/>
        </w:rPr>
        <w:t>Observation #1:</w:t>
      </w:r>
      <w:r>
        <w:rPr>
          <w:i/>
        </w:rPr>
        <w:t xml:space="preserve"> The test methodology factors that affect test time are </w:t>
      </w:r>
      <w:r w:rsidR="00207B41">
        <w:rPr>
          <w:i/>
        </w:rPr>
        <w:t>– Target BLER level, Target confidence levels and number of errors</w:t>
      </w:r>
    </w:p>
    <w:p w14:paraId="32CBB384" w14:textId="3605E861" w:rsidR="00BB1B3A" w:rsidRPr="00E74858" w:rsidRDefault="00BB1B3A" w:rsidP="00E74858">
      <w:pPr>
        <w:spacing w:after="120"/>
        <w:rPr>
          <w:b/>
        </w:rPr>
      </w:pPr>
      <w:r>
        <w:rPr>
          <w:b/>
        </w:rPr>
        <w:t>Proposal #1: RAN4 further discuss and decide on the Target BLER level, confidence level and number of errors to determine feasibility of introducing requirements for URLLC targeting high reliability</w:t>
      </w:r>
    </w:p>
    <w:p w14:paraId="4B3D82EB" w14:textId="7C94BAE2" w:rsidR="004232E7" w:rsidRPr="00E74858" w:rsidRDefault="004232E7" w:rsidP="00E74858">
      <w:pPr>
        <w:pStyle w:val="ListParagraph"/>
        <w:numPr>
          <w:ilvl w:val="0"/>
          <w:numId w:val="26"/>
        </w:numPr>
        <w:spacing w:after="120"/>
        <w:rPr>
          <w:u w:val="single"/>
        </w:rPr>
      </w:pPr>
      <w:r w:rsidRPr="00E74858">
        <w:rPr>
          <w:u w:val="single"/>
        </w:rPr>
        <w:t>Test case related factors</w:t>
      </w:r>
    </w:p>
    <w:p w14:paraId="11D45A93" w14:textId="77777777" w:rsidR="004232E7" w:rsidRDefault="004232E7" w:rsidP="005004B5">
      <w:pPr>
        <w:pStyle w:val="ListParagraph"/>
        <w:numPr>
          <w:ilvl w:val="1"/>
          <w:numId w:val="26"/>
        </w:numPr>
        <w:spacing w:after="120"/>
      </w:pPr>
      <w:r>
        <w:t>Propagation channel conditions</w:t>
      </w:r>
    </w:p>
    <w:p w14:paraId="1AA36DC8" w14:textId="77777777" w:rsidR="004232E7" w:rsidRDefault="004232E7" w:rsidP="005004B5">
      <w:pPr>
        <w:pStyle w:val="ListParagraph"/>
        <w:numPr>
          <w:ilvl w:val="2"/>
          <w:numId w:val="26"/>
        </w:numPr>
        <w:spacing w:after="120"/>
      </w:pPr>
      <w:r>
        <w:lastRenderedPageBreak/>
        <w:t xml:space="preserve">AWGN channel conditions are expected to provide the smallest test time since the transmissions in the consecutive slots can be considered as independent. For fading channels the test time is expected to increase due to correlated performance in the adjacent slot. Overall, channel coherence time in case of fading channel is expected to have impact on the overall test time. In </w:t>
      </w:r>
      <w:r w:rsidRPr="00A654D2">
        <w:t xml:space="preserve">our view further decision on whether AWGN or fading conditions shall apply for URLLC </w:t>
      </w:r>
      <w:r w:rsidRPr="00F81EE2">
        <w:t>10</w:t>
      </w:r>
      <w:r w:rsidRPr="00F81EE2">
        <w:rPr>
          <w:vertAlign w:val="superscript"/>
        </w:rPr>
        <w:t>-5</w:t>
      </w:r>
      <w:r w:rsidRPr="00F81EE2">
        <w:t xml:space="preserve"> BLER</w:t>
      </w:r>
      <w:r w:rsidRPr="00A654D2">
        <w:t xml:space="preserve"> testing shall apply.</w:t>
      </w:r>
    </w:p>
    <w:p w14:paraId="31C6BF5D" w14:textId="445148D3" w:rsidR="0041119C" w:rsidRDefault="0041119C" w:rsidP="00E74858">
      <w:pPr>
        <w:pStyle w:val="ListParagraph"/>
        <w:numPr>
          <w:ilvl w:val="1"/>
          <w:numId w:val="26"/>
        </w:numPr>
        <w:spacing w:after="120"/>
      </w:pPr>
      <w:r>
        <w:t>Antenna Correlation</w:t>
      </w:r>
    </w:p>
    <w:p w14:paraId="7D63B265" w14:textId="59464151" w:rsidR="0041119C" w:rsidRDefault="0041119C" w:rsidP="00E74858">
      <w:pPr>
        <w:pStyle w:val="ListParagraph"/>
        <w:numPr>
          <w:ilvl w:val="2"/>
          <w:numId w:val="26"/>
        </w:numPr>
        <w:spacing w:after="120"/>
      </w:pPr>
      <w:r>
        <w:t>With multiple TX/ RX antenna configurations, the antenna correlation would affect the total test time. With lower antenna correlation</w:t>
      </w:r>
      <w:r w:rsidR="008F54C1">
        <w:t xml:space="preserve"> the samples are less correlated over time and smaller test time would be needed as compared with higher antenna correlation. Antenna correlation should be considered while evaluating test time.</w:t>
      </w:r>
    </w:p>
    <w:p w14:paraId="4612AF5B" w14:textId="77777777" w:rsidR="0041119C" w:rsidRDefault="004232E7" w:rsidP="00E74858">
      <w:pPr>
        <w:pStyle w:val="ListParagraph"/>
        <w:numPr>
          <w:ilvl w:val="1"/>
          <w:numId w:val="26"/>
        </w:numPr>
        <w:spacing w:after="120"/>
      </w:pPr>
      <w:r w:rsidRPr="00E74858">
        <w:t>Single packet transmission time</w:t>
      </w:r>
    </w:p>
    <w:p w14:paraId="0AB743DD" w14:textId="53E914FB" w:rsidR="004232E7" w:rsidRPr="00E74858" w:rsidRDefault="0041119C" w:rsidP="00E74858">
      <w:pPr>
        <w:pStyle w:val="ListParagraph"/>
        <w:numPr>
          <w:ilvl w:val="2"/>
          <w:numId w:val="26"/>
        </w:numPr>
        <w:spacing w:after="120"/>
      </w:pPr>
      <w:r>
        <w:t>The time for single packet transmission is based on several factors, like SCS, slot vs non-slot based transmission. If a packet is transmitted in 1 slot, the time for transmission reduces as the SCS increases. Also, with non-slot based transmission, the time reduces even further. The SCS and transmission scheme should be considered while determining test time</w:t>
      </w:r>
      <w:r w:rsidR="008F54C1">
        <w:t>.</w:t>
      </w:r>
    </w:p>
    <w:p w14:paraId="33B31D39" w14:textId="77777777" w:rsidR="004232E7" w:rsidRPr="00E74858" w:rsidRDefault="004232E7" w:rsidP="00E74858">
      <w:pPr>
        <w:pStyle w:val="ListParagraph"/>
        <w:numPr>
          <w:ilvl w:val="1"/>
          <w:numId w:val="26"/>
        </w:numPr>
        <w:spacing w:after="120"/>
      </w:pPr>
      <w:r w:rsidRPr="00E74858">
        <w:t>Duplexing mode and TDD configuration</w:t>
      </w:r>
    </w:p>
    <w:p w14:paraId="7974E66D" w14:textId="23E8F3AE" w:rsidR="004232E7" w:rsidRDefault="0041119C" w:rsidP="00E74858">
      <w:pPr>
        <w:pStyle w:val="ListParagraph"/>
        <w:numPr>
          <w:ilvl w:val="2"/>
          <w:numId w:val="26"/>
        </w:numPr>
        <w:spacing w:after="120"/>
      </w:pPr>
      <w:r>
        <w:t xml:space="preserve">In FDD mode all slots are used for DL transmission, where as in TDD mode due to uplink slots, the total time required for the same test would be longer. Also the TDD configuration and number of DL </w:t>
      </w:r>
      <w:r w:rsidR="008F54C1">
        <w:t>vs.</w:t>
      </w:r>
      <w:r>
        <w:t xml:space="preserve"> UL slots would also dictate the total test time.</w:t>
      </w:r>
      <w:r w:rsidR="004232E7" w:rsidRPr="00E74858">
        <w:t xml:space="preserve"> </w:t>
      </w:r>
    </w:p>
    <w:p w14:paraId="2A530C6C" w14:textId="3370D6CD" w:rsidR="00207B41" w:rsidRDefault="00207B41" w:rsidP="00E74858">
      <w:pPr>
        <w:spacing w:after="120"/>
        <w:rPr>
          <w:i/>
        </w:rPr>
      </w:pPr>
      <w:r w:rsidRPr="00E74858">
        <w:rPr>
          <w:b/>
          <w:i/>
        </w:rPr>
        <w:t>Observation # 2:</w:t>
      </w:r>
      <w:r>
        <w:rPr>
          <w:i/>
        </w:rPr>
        <w:t xml:space="preserve"> The test case related factors that affect test time are – Propagation channel conditions, Antenna </w:t>
      </w:r>
      <w:r w:rsidRPr="00E74858">
        <w:rPr>
          <w:i/>
        </w:rPr>
        <w:t>correlation, Packet transmission time, Duplexing mode and TDD configuration</w:t>
      </w:r>
    </w:p>
    <w:p w14:paraId="1BB0B4E5" w14:textId="7CACE434" w:rsidR="00BB1B3A" w:rsidRPr="00E74858" w:rsidRDefault="00BB1B3A" w:rsidP="00E74858">
      <w:pPr>
        <w:spacing w:after="120"/>
        <w:rPr>
          <w:b/>
        </w:rPr>
      </w:pPr>
      <w:r>
        <w:rPr>
          <w:b/>
        </w:rPr>
        <w:t>Proposal #2: To determine feasibility of introducing test cases for high reliability for URLLC, RAN4 should discuss the test cases</w:t>
      </w:r>
      <w:r w:rsidR="00AA4517">
        <w:rPr>
          <w:b/>
        </w:rPr>
        <w:t xml:space="preserve"> parameters like - </w:t>
      </w:r>
      <w:r w:rsidR="00AA4517" w:rsidRPr="00AA4517">
        <w:rPr>
          <w:b/>
        </w:rPr>
        <w:t>Propagation channel conditions, Antenna correlation, Packet transmission time, Duplexing mode and TDD configuration</w:t>
      </w:r>
    </w:p>
    <w:p w14:paraId="11562043" w14:textId="77777777" w:rsidR="004232E7" w:rsidRPr="00E74858" w:rsidRDefault="004232E7" w:rsidP="004232E7">
      <w:pPr>
        <w:pStyle w:val="ListParagraph"/>
        <w:numPr>
          <w:ilvl w:val="0"/>
          <w:numId w:val="26"/>
        </w:numPr>
        <w:spacing w:after="120"/>
      </w:pPr>
      <w:r w:rsidRPr="00E74858">
        <w:t>Amount of tests with URLLC requirement</w:t>
      </w:r>
    </w:p>
    <w:p w14:paraId="30205BF2" w14:textId="38A4EE16" w:rsidR="004232E7" w:rsidRPr="00E74858" w:rsidRDefault="002A0E4F" w:rsidP="004232E7">
      <w:pPr>
        <w:pStyle w:val="ListParagraph"/>
        <w:numPr>
          <w:ilvl w:val="1"/>
          <w:numId w:val="26"/>
        </w:numPr>
        <w:spacing w:after="120"/>
      </w:pPr>
      <w:r w:rsidRPr="00E74858">
        <w:t xml:space="preserve">In Rel-15 NR the features in DL introduced for high reliability are PDSCH slot aggregation, Additional CQI and MCS tables. In order to test the high reliability </w:t>
      </w:r>
      <w:r w:rsidR="00931628" w:rsidRPr="00E74858">
        <w:t>requirement for URLLC it would be sufficient to test either slot aggregation or new CQI test with CQI Table 3, or in some</w:t>
      </w:r>
      <w:r w:rsidR="00931628">
        <w:t xml:space="preserve"> </w:t>
      </w:r>
      <w:r w:rsidR="00931628" w:rsidRPr="00E74858">
        <w:t>way combine and test both features in the same test</w:t>
      </w:r>
      <w:r w:rsidR="00E8033E">
        <w:t xml:space="preserve"> </w:t>
      </w:r>
      <w:r w:rsidR="00931628" w:rsidRPr="00E74858">
        <w:t>case. In this way we could reduce the number of test cases with high reliability target and also test the new features for URLLC</w:t>
      </w:r>
      <w:r w:rsidR="00931628">
        <w:t>.</w:t>
      </w:r>
      <w:r w:rsidRPr="00E74858">
        <w:t xml:space="preserve"> </w:t>
      </w:r>
    </w:p>
    <w:p w14:paraId="64740FD4" w14:textId="77DE5304" w:rsidR="00D81891" w:rsidRPr="00E74858" w:rsidRDefault="00E8033E" w:rsidP="00E74858">
      <w:pPr>
        <w:spacing w:after="120"/>
        <w:rPr>
          <w:b/>
        </w:rPr>
      </w:pPr>
      <w:r w:rsidRPr="00E74858">
        <w:rPr>
          <w:b/>
        </w:rPr>
        <w:t>Proposal</w:t>
      </w:r>
      <w:r w:rsidR="00931628" w:rsidRPr="00E74858">
        <w:rPr>
          <w:b/>
        </w:rPr>
        <w:t xml:space="preserve"> #</w:t>
      </w:r>
      <w:r w:rsidR="00AA4517">
        <w:rPr>
          <w:b/>
        </w:rPr>
        <w:t>3</w:t>
      </w:r>
      <w:r w:rsidR="00931628" w:rsidRPr="00E74858">
        <w:rPr>
          <w:b/>
        </w:rPr>
        <w:t xml:space="preserve">: </w:t>
      </w:r>
      <w:r w:rsidR="00AA4517" w:rsidRPr="00E74858">
        <w:rPr>
          <w:b/>
        </w:rPr>
        <w:t>If it is feasible to introduce test cases for high reliability for URLLC, i</w:t>
      </w:r>
      <w:r w:rsidR="00931628" w:rsidRPr="00E74858">
        <w:rPr>
          <w:b/>
        </w:rPr>
        <w:t>ntroduce limited number of test</w:t>
      </w:r>
      <w:r w:rsidRPr="00E74858">
        <w:rPr>
          <w:b/>
        </w:rPr>
        <w:t xml:space="preserve"> </w:t>
      </w:r>
      <w:r w:rsidR="00AA4517" w:rsidRPr="00E74858">
        <w:rPr>
          <w:b/>
        </w:rPr>
        <w:t>cases</w:t>
      </w:r>
      <w:r w:rsidR="00931628" w:rsidRPr="00E74858">
        <w:rPr>
          <w:b/>
        </w:rPr>
        <w:t>.</w:t>
      </w:r>
    </w:p>
    <w:p w14:paraId="53902BB4" w14:textId="77777777" w:rsidR="005004B5" w:rsidRPr="00F81EE2" w:rsidRDefault="005004B5" w:rsidP="005004B5">
      <w:pPr>
        <w:pStyle w:val="Heading2"/>
        <w:rPr>
          <w:sz w:val="28"/>
        </w:rPr>
      </w:pPr>
      <w:r>
        <w:rPr>
          <w:sz w:val="28"/>
        </w:rPr>
        <w:t>Initial</w:t>
      </w:r>
      <w:r w:rsidRPr="00F81EE2">
        <w:rPr>
          <w:sz w:val="28"/>
        </w:rPr>
        <w:t xml:space="preserve"> test time</w:t>
      </w:r>
      <w:r>
        <w:rPr>
          <w:sz w:val="28"/>
        </w:rPr>
        <w:t xml:space="preserve"> analysis</w:t>
      </w:r>
    </w:p>
    <w:p w14:paraId="5CE9839D" w14:textId="22BF520D" w:rsidR="00F25FDF" w:rsidRDefault="00A654D2" w:rsidP="00E74858">
      <w:pPr>
        <w:spacing w:after="120"/>
      </w:pPr>
      <w:r>
        <w:t>In order to decide on the particular parameters, RAN4 needs to analyze the expected test time under different condition</w:t>
      </w:r>
      <w:r w:rsidR="00931628">
        <w:t>s</w:t>
      </w:r>
      <w:r>
        <w:t xml:space="preserve">. Existing RAN5 methodology for the minimum test time can be used as a starting point for such analysis. </w:t>
      </w:r>
      <w:r w:rsidR="009A36B8">
        <w:t>In RAN5 various</w:t>
      </w:r>
      <w:r w:rsidR="00536137">
        <w:t xml:space="preserve"> statistical</w:t>
      </w:r>
      <w:r w:rsidR="009A36B8">
        <w:t xml:space="preserve"> techniques </w:t>
      </w:r>
      <w:r>
        <w:t xml:space="preserve">were </w:t>
      </w:r>
      <w:r w:rsidR="009A36B8">
        <w:t>used</w:t>
      </w:r>
      <w:r w:rsidR="00995E7C">
        <w:t xml:space="preserve"> to determine </w:t>
      </w:r>
      <w:r>
        <w:t xml:space="preserve">the minimum </w:t>
      </w:r>
      <w:r w:rsidR="00995E7C">
        <w:t>testing time</w:t>
      </w:r>
      <w:r>
        <w:t xml:space="preserve"> in LTE [2]</w:t>
      </w:r>
      <w:r w:rsidR="00536137">
        <w:t xml:space="preserve">. </w:t>
      </w:r>
      <w:r w:rsidR="00995E7C">
        <w:t xml:space="preserve"> We employ some of the techniques to determine </w:t>
      </w:r>
      <w:r w:rsidR="005C0E68">
        <w:t>test</w:t>
      </w:r>
      <w:r w:rsidR="00536137">
        <w:t xml:space="preserve"> time for target BLER of 10</w:t>
      </w:r>
      <w:r w:rsidR="00536137" w:rsidRPr="00E74858">
        <w:rPr>
          <w:vertAlign w:val="superscript"/>
        </w:rPr>
        <w:t>-5</w:t>
      </w:r>
      <w:r w:rsidR="00536137">
        <w:t xml:space="preserve"> for URLLC.</w:t>
      </w:r>
    </w:p>
    <w:p w14:paraId="056AF51B" w14:textId="77777777" w:rsidR="00536137" w:rsidRDefault="00536137" w:rsidP="00E74858">
      <w:pPr>
        <w:spacing w:after="120"/>
      </w:pPr>
      <w:r>
        <w:t xml:space="preserve">In TS 36.521-1, Annex G.2 the pass fail limits for Statistical testing of receiver characteristics for target BLER of 0.05 are </w:t>
      </w:r>
      <w:r w:rsidR="00A53B50">
        <w:t xml:space="preserve">provided. The procedure to derive these limits are also provided in Annex G.7.10. This procedure would mainly </w:t>
      </w:r>
      <w:r w:rsidR="008B71A1">
        <w:t>a</w:t>
      </w:r>
      <w:r w:rsidR="00A53B50">
        <w:t>pply for static channel conditions</w:t>
      </w:r>
      <w:r w:rsidR="008B71A1">
        <w:t xml:space="preserve"> and could be extended for deriving the number of samples needed for a given number of observed errors to achieve &lt;10</w:t>
      </w:r>
      <w:r w:rsidR="008B71A1" w:rsidRPr="00E74858">
        <w:rPr>
          <w:vertAlign w:val="superscript"/>
        </w:rPr>
        <w:t>-5</w:t>
      </w:r>
      <w:r w:rsidR="008B71A1">
        <w:t xml:space="preserve"> BLER target with 95% confidence level. </w:t>
      </w:r>
    </w:p>
    <w:p w14:paraId="7349C2D4" w14:textId="77777777" w:rsidR="008B71A1" w:rsidRDefault="008B71A1" w:rsidP="00E74858">
      <w:pPr>
        <w:spacing w:after="120"/>
        <w:jc w:val="center"/>
        <w:rPr>
          <w:rFonts w:eastAsia="Batang"/>
          <w:lang w:val="en-GB"/>
        </w:rPr>
      </w:pPr>
      <w:r w:rsidRPr="00731F3E">
        <w:object w:dxaOrig="4740" w:dyaOrig="2295" w14:anchorId="504F08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75pt;height:114.45pt" o:ole="">
            <v:imagedata r:id="rId6" o:title=""/>
          </v:shape>
          <o:OLEObject Type="Embed" ProgID="Mathcad" ShapeID="_x0000_i1025" DrawAspect="Content" ObjectID="_1627460932" r:id="rId7"/>
        </w:object>
      </w:r>
    </w:p>
    <w:p w14:paraId="6FC43DCB" w14:textId="77777777" w:rsidR="008B71A1" w:rsidRPr="008B71A1" w:rsidRDefault="008B71A1" w:rsidP="00E74858">
      <w:pPr>
        <w:spacing w:after="120"/>
        <w:rPr>
          <w:lang w:val="en-GB"/>
        </w:rPr>
      </w:pPr>
      <w:r w:rsidRPr="008B71A1">
        <w:rPr>
          <w:lang w:val="en-GB"/>
        </w:rPr>
        <w:t>Where</w:t>
      </w:r>
    </w:p>
    <w:p w14:paraId="56837B79" w14:textId="77777777" w:rsidR="008B71A1" w:rsidRPr="008B71A1" w:rsidRDefault="008B71A1" w:rsidP="00E74858">
      <w:pPr>
        <w:spacing w:after="120"/>
        <w:rPr>
          <w:lang w:val="en-GB" w:eastAsia="ja-JP"/>
        </w:rPr>
      </w:pPr>
      <w:r w:rsidRPr="008B71A1">
        <w:rPr>
          <w:lang w:val="en-GB" w:eastAsia="ja-JP"/>
        </w:rPr>
        <w:t>-</w:t>
      </w:r>
      <w:r w:rsidRPr="008B71A1">
        <w:rPr>
          <w:lang w:val="en-GB" w:eastAsia="ja-JP"/>
        </w:rPr>
        <w:tab/>
        <w:t>fail(..) is the error ratio for the fail limit</w:t>
      </w:r>
    </w:p>
    <w:p w14:paraId="0D24AC00" w14:textId="77777777" w:rsidR="008B71A1" w:rsidRPr="008B71A1" w:rsidRDefault="008B71A1" w:rsidP="00E74858">
      <w:pPr>
        <w:spacing w:after="120"/>
        <w:rPr>
          <w:lang w:val="en-GB" w:eastAsia="ja-JP"/>
        </w:rPr>
      </w:pPr>
      <w:r w:rsidRPr="008B71A1">
        <w:rPr>
          <w:lang w:val="en-GB" w:eastAsia="ja-JP"/>
        </w:rPr>
        <w:t>-</w:t>
      </w:r>
      <w:r w:rsidRPr="008B71A1">
        <w:rPr>
          <w:lang w:val="en-GB" w:eastAsia="ja-JP"/>
        </w:rPr>
        <w:tab/>
        <w:t>pass(..) is the error ratio for the pass limit</w:t>
      </w:r>
    </w:p>
    <w:p w14:paraId="52E723B6" w14:textId="77777777" w:rsidR="008B71A1" w:rsidRPr="008B71A1" w:rsidRDefault="008B71A1" w:rsidP="00E74858">
      <w:pPr>
        <w:spacing w:after="120"/>
        <w:rPr>
          <w:lang w:val="en-GB" w:eastAsia="ja-JP"/>
        </w:rPr>
      </w:pPr>
      <w:r w:rsidRPr="008B71A1">
        <w:rPr>
          <w:lang w:val="en-GB" w:eastAsia="ja-JP"/>
        </w:rPr>
        <w:t>-</w:t>
      </w:r>
      <w:r w:rsidRPr="008B71A1">
        <w:rPr>
          <w:lang w:val="en-GB" w:eastAsia="ja-JP"/>
        </w:rPr>
        <w:tab/>
        <w:t>ER is the specified error ratio 0.05</w:t>
      </w:r>
    </w:p>
    <w:p w14:paraId="0851E14D" w14:textId="77777777" w:rsidR="008B71A1" w:rsidRPr="008B71A1" w:rsidRDefault="008B71A1" w:rsidP="00E74858">
      <w:pPr>
        <w:spacing w:after="120"/>
        <w:rPr>
          <w:lang w:val="en-GB" w:eastAsia="ja-JP"/>
        </w:rPr>
      </w:pPr>
      <w:r w:rsidRPr="008B71A1">
        <w:rPr>
          <w:lang w:val="en-GB" w:eastAsia="ja-JP"/>
        </w:rPr>
        <w:t>-</w:t>
      </w:r>
      <w:r w:rsidRPr="008B71A1">
        <w:rPr>
          <w:lang w:val="en-GB" w:eastAsia="ja-JP"/>
        </w:rPr>
        <w:tab/>
        <w:t>ne is the number of bad results. This is the variable in both equations</w:t>
      </w:r>
    </w:p>
    <w:p w14:paraId="483CF4D4" w14:textId="77777777" w:rsidR="008B71A1" w:rsidRPr="008B71A1" w:rsidRDefault="008B71A1" w:rsidP="00E74858">
      <w:pPr>
        <w:spacing w:after="120"/>
        <w:rPr>
          <w:lang w:val="en-GB" w:eastAsia="ja-JP"/>
        </w:rPr>
      </w:pPr>
      <w:r w:rsidRPr="008B71A1">
        <w:rPr>
          <w:lang w:val="en-GB" w:eastAsia="ja-JP"/>
        </w:rPr>
        <w:t>-</w:t>
      </w:r>
      <w:r w:rsidRPr="008B71A1">
        <w:rPr>
          <w:lang w:val="en-GB" w:eastAsia="ja-JP"/>
        </w:rPr>
        <w:tab/>
        <w:t>M is the Bad DUT factor M=1.5</w:t>
      </w:r>
    </w:p>
    <w:p w14:paraId="65894926" w14:textId="77777777" w:rsidR="008B71A1" w:rsidRPr="008B71A1" w:rsidRDefault="008B71A1" w:rsidP="00E74858">
      <w:pPr>
        <w:spacing w:after="120"/>
        <w:rPr>
          <w:lang w:val="en-GB" w:eastAsia="ja-JP"/>
        </w:rPr>
      </w:pPr>
      <w:r w:rsidRPr="008B71A1">
        <w:rPr>
          <w:lang w:val="en-GB" w:eastAsia="ja-JP"/>
        </w:rPr>
        <w:t>-</w:t>
      </w:r>
      <w:r w:rsidRPr="008B71A1">
        <w:rPr>
          <w:lang w:val="en-GB" w:eastAsia="ja-JP"/>
        </w:rPr>
        <w:tab/>
        <w:t>d</w:t>
      </w:r>
      <w:r w:rsidRPr="008B71A1">
        <w:rPr>
          <w:vertAlign w:val="subscript"/>
          <w:lang w:val="en-GB" w:eastAsia="ja-JP"/>
        </w:rPr>
        <w:t>f</w:t>
      </w:r>
      <w:r w:rsidRPr="008B71A1">
        <w:rPr>
          <w:lang w:val="en-GB" w:eastAsia="ja-JP"/>
        </w:rPr>
        <w:t xml:space="preserve"> is the wrong decision probability of a single (ne,ns) co-ordinate for the fail limit. </w:t>
      </w:r>
      <w:r w:rsidRPr="008B71A1">
        <w:rPr>
          <w:lang w:val="en-GB" w:eastAsia="ja-JP"/>
        </w:rPr>
        <w:br/>
      </w:r>
      <w:r w:rsidRPr="008B71A1">
        <w:rPr>
          <w:lang w:val="en-GB" w:eastAsia="ja-JP"/>
        </w:rPr>
        <w:tab/>
        <w:t>It is found by simulation to be d</w:t>
      </w:r>
      <w:r w:rsidRPr="008B71A1">
        <w:rPr>
          <w:vertAlign w:val="subscript"/>
          <w:lang w:val="en-GB" w:eastAsia="ja-JP"/>
        </w:rPr>
        <w:t>f</w:t>
      </w:r>
      <w:r w:rsidRPr="008B71A1">
        <w:rPr>
          <w:lang w:val="en-GB" w:eastAsia="ja-JP"/>
        </w:rPr>
        <w:t xml:space="preserve"> = 0.004</w:t>
      </w:r>
    </w:p>
    <w:p w14:paraId="5EC8125E" w14:textId="77777777" w:rsidR="008B71A1" w:rsidRPr="008B71A1" w:rsidRDefault="008B71A1" w:rsidP="00E74858">
      <w:pPr>
        <w:spacing w:after="120"/>
        <w:rPr>
          <w:lang w:val="en-GB" w:eastAsia="ja-JP"/>
        </w:rPr>
      </w:pPr>
      <w:r w:rsidRPr="008B71A1">
        <w:rPr>
          <w:lang w:val="en-GB" w:eastAsia="ja-JP"/>
        </w:rPr>
        <w:t>-</w:t>
      </w:r>
      <w:r w:rsidRPr="008B71A1">
        <w:rPr>
          <w:lang w:val="en-GB" w:eastAsia="ja-JP"/>
        </w:rPr>
        <w:tab/>
        <w:t>cl</w:t>
      </w:r>
      <w:r w:rsidRPr="008B71A1">
        <w:rPr>
          <w:vertAlign w:val="subscript"/>
          <w:lang w:val="en-GB" w:eastAsia="ja-JP"/>
        </w:rPr>
        <w:t>p</w:t>
      </w:r>
      <w:r w:rsidRPr="008B71A1">
        <w:rPr>
          <w:lang w:val="en-GB" w:eastAsia="ja-JP"/>
        </w:rPr>
        <w:t xml:space="preserve"> is the confidence level of a single (ne,ns) co-ordinate for the pass limit.</w:t>
      </w:r>
      <w:r w:rsidRPr="008B71A1">
        <w:rPr>
          <w:lang w:val="en-GB" w:eastAsia="ja-JP"/>
        </w:rPr>
        <w:br/>
        <w:t>It is found by simulation to be cl</w:t>
      </w:r>
      <w:r w:rsidRPr="008B71A1">
        <w:rPr>
          <w:vertAlign w:val="subscript"/>
          <w:lang w:val="en-GB" w:eastAsia="ja-JP"/>
        </w:rPr>
        <w:t>p</w:t>
      </w:r>
      <w:r w:rsidRPr="008B71A1">
        <w:rPr>
          <w:lang w:val="en-GB" w:eastAsia="ja-JP"/>
        </w:rPr>
        <w:t xml:space="preserve"> = 0.9975</w:t>
      </w:r>
    </w:p>
    <w:p w14:paraId="3C7578A4" w14:textId="77777777" w:rsidR="008B71A1" w:rsidRPr="008B71A1" w:rsidRDefault="008B71A1" w:rsidP="00E74858">
      <w:pPr>
        <w:spacing w:after="120"/>
        <w:rPr>
          <w:lang w:val="en-GB" w:eastAsia="ja-JP"/>
        </w:rPr>
      </w:pPr>
      <w:r w:rsidRPr="008B71A1">
        <w:rPr>
          <w:lang w:val="en-GB" w:eastAsia="ja-JP"/>
        </w:rPr>
        <w:t>-</w:t>
      </w:r>
      <w:r w:rsidRPr="008B71A1">
        <w:rPr>
          <w:lang w:val="en-GB" w:eastAsia="ja-JP"/>
        </w:rPr>
        <w:tab/>
        <w:t>qnbinom(..): The inverse cumulative function of the negative binomial distribution</w:t>
      </w:r>
    </w:p>
    <w:p w14:paraId="01A1F2EA" w14:textId="77777777" w:rsidR="008B71A1" w:rsidRDefault="00EC6BCD" w:rsidP="00E74858">
      <w:pPr>
        <w:spacing w:after="120"/>
        <w:jc w:val="left"/>
      </w:pPr>
      <w:r>
        <w:t xml:space="preserve">Table 1 below provides the minimum number of samples needed for 95% CL to achieve 99.999% reliability based on the method used in RAN5. </w:t>
      </w:r>
    </w:p>
    <w:p w14:paraId="3CF0AB7D" w14:textId="77777777" w:rsidR="003F3B96" w:rsidRDefault="003F3B96" w:rsidP="00AA4517">
      <w:pPr>
        <w:pStyle w:val="Caption"/>
        <w:spacing w:after="120"/>
        <w:jc w:val="center"/>
      </w:pPr>
      <w:r>
        <w:t xml:space="preserve">Table </w:t>
      </w:r>
      <w:r w:rsidR="00567541">
        <w:rPr>
          <w:noProof/>
        </w:rPr>
        <w:fldChar w:fldCharType="begin"/>
      </w:r>
      <w:r w:rsidR="00567541">
        <w:rPr>
          <w:noProof/>
        </w:rPr>
        <w:instrText xml:space="preserve"> SEQ Table \* ARABIC </w:instrText>
      </w:r>
      <w:r w:rsidR="00567541">
        <w:rPr>
          <w:noProof/>
        </w:rPr>
        <w:fldChar w:fldCharType="separate"/>
      </w:r>
      <w:r w:rsidR="00AA4517">
        <w:rPr>
          <w:noProof/>
        </w:rPr>
        <w:t>1</w:t>
      </w:r>
      <w:r w:rsidR="00567541">
        <w:rPr>
          <w:noProof/>
        </w:rPr>
        <w:fldChar w:fldCharType="end"/>
      </w:r>
      <w:r>
        <w:t>: Minimum number of samples for 10</w:t>
      </w:r>
      <w:r w:rsidRPr="003F3B96">
        <w:rPr>
          <w:vertAlign w:val="superscript"/>
        </w:rPr>
        <w:t>-5</w:t>
      </w:r>
      <w:r>
        <w:t xml:space="preserve"> BLER</w:t>
      </w:r>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6"/>
        <w:gridCol w:w="1719"/>
      </w:tblGrid>
      <w:tr w:rsidR="008B71A1" w:rsidRPr="00EC6BCD" w14:paraId="2D30C847" w14:textId="77777777" w:rsidTr="00EC6BCD">
        <w:trPr>
          <w:trHeight w:val="300"/>
          <w:jc w:val="center"/>
        </w:trPr>
        <w:tc>
          <w:tcPr>
            <w:tcW w:w="976" w:type="dxa"/>
            <w:shd w:val="clear" w:color="auto" w:fill="auto"/>
            <w:noWrap/>
            <w:vAlign w:val="center"/>
            <w:hideMark/>
          </w:tcPr>
          <w:p w14:paraId="77EFA1E4" w14:textId="77777777" w:rsidR="008B71A1" w:rsidRPr="00EC6BCD" w:rsidRDefault="008B71A1" w:rsidP="00E74858">
            <w:pPr>
              <w:spacing w:after="120"/>
              <w:jc w:val="center"/>
              <w:rPr>
                <w:rFonts w:ascii="Arial" w:hAnsi="Arial" w:cs="Arial"/>
                <w:b/>
              </w:rPr>
            </w:pPr>
            <w:r w:rsidRPr="00EC6BCD">
              <w:rPr>
                <w:rFonts w:ascii="Arial" w:hAnsi="Arial" w:cs="Arial"/>
                <w:b/>
              </w:rPr>
              <w:t>Number of errors</w:t>
            </w:r>
          </w:p>
        </w:tc>
        <w:tc>
          <w:tcPr>
            <w:tcW w:w="1719" w:type="dxa"/>
            <w:shd w:val="clear" w:color="auto" w:fill="auto"/>
            <w:noWrap/>
            <w:vAlign w:val="center"/>
            <w:hideMark/>
          </w:tcPr>
          <w:p w14:paraId="3F229812" w14:textId="77777777" w:rsidR="008B71A1" w:rsidRPr="00EC6BCD" w:rsidRDefault="008B71A1" w:rsidP="00E74858">
            <w:pPr>
              <w:spacing w:after="120"/>
              <w:jc w:val="center"/>
              <w:rPr>
                <w:rFonts w:ascii="Arial" w:hAnsi="Arial" w:cs="Arial"/>
                <w:b/>
              </w:rPr>
            </w:pPr>
            <w:r w:rsidRPr="00EC6BCD">
              <w:rPr>
                <w:rFonts w:ascii="Arial" w:hAnsi="Arial" w:cs="Arial"/>
                <w:b/>
              </w:rPr>
              <w:t>Minimum number of samples</w:t>
            </w:r>
          </w:p>
        </w:tc>
      </w:tr>
      <w:tr w:rsidR="008B71A1" w:rsidRPr="00EC6BCD" w14:paraId="65002409" w14:textId="77777777" w:rsidTr="00EC6BCD">
        <w:trPr>
          <w:trHeight w:val="300"/>
          <w:jc w:val="center"/>
        </w:trPr>
        <w:tc>
          <w:tcPr>
            <w:tcW w:w="976" w:type="dxa"/>
            <w:shd w:val="clear" w:color="auto" w:fill="auto"/>
            <w:noWrap/>
            <w:vAlign w:val="center"/>
            <w:hideMark/>
          </w:tcPr>
          <w:p w14:paraId="4380082F" w14:textId="77777777" w:rsidR="008B71A1" w:rsidRPr="00EC6BCD" w:rsidRDefault="008B71A1" w:rsidP="00E74858">
            <w:pPr>
              <w:spacing w:after="120"/>
              <w:jc w:val="center"/>
              <w:rPr>
                <w:rFonts w:ascii="Arial" w:hAnsi="Arial" w:cs="Arial"/>
              </w:rPr>
            </w:pPr>
            <w:r w:rsidRPr="00EC6BCD">
              <w:rPr>
                <w:rFonts w:ascii="Arial" w:hAnsi="Arial" w:cs="Arial"/>
              </w:rPr>
              <w:t>0</w:t>
            </w:r>
          </w:p>
        </w:tc>
        <w:tc>
          <w:tcPr>
            <w:tcW w:w="1719" w:type="dxa"/>
            <w:shd w:val="clear" w:color="auto" w:fill="auto"/>
            <w:noWrap/>
            <w:vAlign w:val="center"/>
            <w:hideMark/>
          </w:tcPr>
          <w:p w14:paraId="21C6DC5A" w14:textId="77777777" w:rsidR="008B71A1" w:rsidRPr="00EC6BCD" w:rsidRDefault="008B71A1" w:rsidP="00E74858">
            <w:pPr>
              <w:spacing w:after="120"/>
              <w:jc w:val="center"/>
              <w:rPr>
                <w:rFonts w:ascii="Arial" w:hAnsi="Arial" w:cs="Arial"/>
              </w:rPr>
            </w:pPr>
            <w:r w:rsidRPr="00EC6BCD">
              <w:rPr>
                <w:rFonts w:ascii="Arial" w:hAnsi="Arial" w:cs="Arial"/>
              </w:rPr>
              <w:t>299573</w:t>
            </w:r>
          </w:p>
        </w:tc>
      </w:tr>
      <w:tr w:rsidR="008B71A1" w:rsidRPr="00EC6BCD" w14:paraId="07C10DC1" w14:textId="77777777" w:rsidTr="00EC6BCD">
        <w:trPr>
          <w:trHeight w:val="300"/>
          <w:jc w:val="center"/>
        </w:trPr>
        <w:tc>
          <w:tcPr>
            <w:tcW w:w="976" w:type="dxa"/>
            <w:shd w:val="clear" w:color="auto" w:fill="auto"/>
            <w:noWrap/>
            <w:vAlign w:val="center"/>
            <w:hideMark/>
          </w:tcPr>
          <w:p w14:paraId="51736814" w14:textId="77777777" w:rsidR="008B71A1" w:rsidRPr="00EC6BCD" w:rsidRDefault="008B71A1" w:rsidP="00E74858">
            <w:pPr>
              <w:spacing w:after="120"/>
              <w:jc w:val="center"/>
              <w:rPr>
                <w:rFonts w:ascii="Arial" w:hAnsi="Arial" w:cs="Arial"/>
              </w:rPr>
            </w:pPr>
            <w:r w:rsidRPr="00EC6BCD">
              <w:rPr>
                <w:rFonts w:ascii="Arial" w:hAnsi="Arial" w:cs="Arial"/>
              </w:rPr>
              <w:t>1</w:t>
            </w:r>
          </w:p>
        </w:tc>
        <w:tc>
          <w:tcPr>
            <w:tcW w:w="1719" w:type="dxa"/>
            <w:shd w:val="clear" w:color="auto" w:fill="auto"/>
            <w:noWrap/>
            <w:vAlign w:val="center"/>
            <w:hideMark/>
          </w:tcPr>
          <w:p w14:paraId="536C95F1" w14:textId="77777777" w:rsidR="008B71A1" w:rsidRPr="00EC6BCD" w:rsidRDefault="008B71A1" w:rsidP="00E74858">
            <w:pPr>
              <w:spacing w:after="120"/>
              <w:jc w:val="center"/>
              <w:rPr>
                <w:rFonts w:ascii="Arial" w:hAnsi="Arial" w:cs="Arial"/>
              </w:rPr>
            </w:pPr>
            <w:r w:rsidRPr="00EC6BCD">
              <w:rPr>
                <w:rFonts w:ascii="Arial" w:hAnsi="Arial" w:cs="Arial"/>
              </w:rPr>
              <w:t>399428</w:t>
            </w:r>
          </w:p>
        </w:tc>
      </w:tr>
      <w:tr w:rsidR="008B71A1" w:rsidRPr="00EC6BCD" w14:paraId="4E1858C3" w14:textId="77777777" w:rsidTr="00EC6BCD">
        <w:trPr>
          <w:trHeight w:val="300"/>
          <w:jc w:val="center"/>
        </w:trPr>
        <w:tc>
          <w:tcPr>
            <w:tcW w:w="976" w:type="dxa"/>
            <w:shd w:val="clear" w:color="auto" w:fill="auto"/>
            <w:noWrap/>
            <w:vAlign w:val="center"/>
            <w:hideMark/>
          </w:tcPr>
          <w:p w14:paraId="1439585E" w14:textId="77777777" w:rsidR="008B71A1" w:rsidRPr="00EC6BCD" w:rsidRDefault="008B71A1" w:rsidP="00E74858">
            <w:pPr>
              <w:spacing w:after="120"/>
              <w:jc w:val="center"/>
              <w:rPr>
                <w:rFonts w:ascii="Arial" w:hAnsi="Arial" w:cs="Arial"/>
              </w:rPr>
            </w:pPr>
            <w:r w:rsidRPr="00EC6BCD">
              <w:rPr>
                <w:rFonts w:ascii="Arial" w:hAnsi="Arial" w:cs="Arial"/>
              </w:rPr>
              <w:t>2</w:t>
            </w:r>
          </w:p>
        </w:tc>
        <w:tc>
          <w:tcPr>
            <w:tcW w:w="1719" w:type="dxa"/>
            <w:shd w:val="clear" w:color="auto" w:fill="auto"/>
            <w:noWrap/>
            <w:vAlign w:val="center"/>
            <w:hideMark/>
          </w:tcPr>
          <w:p w14:paraId="76FFCAEA" w14:textId="77777777" w:rsidR="008B71A1" w:rsidRPr="00EC6BCD" w:rsidRDefault="008B71A1" w:rsidP="00E74858">
            <w:pPr>
              <w:spacing w:after="120"/>
              <w:jc w:val="center"/>
              <w:rPr>
                <w:rFonts w:ascii="Arial" w:hAnsi="Arial" w:cs="Arial"/>
              </w:rPr>
            </w:pPr>
            <w:r w:rsidRPr="00EC6BCD">
              <w:rPr>
                <w:rFonts w:ascii="Arial" w:hAnsi="Arial" w:cs="Arial"/>
              </w:rPr>
              <w:t>547461</w:t>
            </w:r>
          </w:p>
        </w:tc>
      </w:tr>
      <w:tr w:rsidR="008B71A1" w:rsidRPr="00EC6BCD" w14:paraId="447DE7DC" w14:textId="77777777" w:rsidTr="00EC6BCD">
        <w:trPr>
          <w:trHeight w:val="300"/>
          <w:jc w:val="center"/>
        </w:trPr>
        <w:tc>
          <w:tcPr>
            <w:tcW w:w="976" w:type="dxa"/>
            <w:shd w:val="clear" w:color="auto" w:fill="auto"/>
            <w:noWrap/>
            <w:vAlign w:val="center"/>
            <w:hideMark/>
          </w:tcPr>
          <w:p w14:paraId="1711FE18" w14:textId="77777777" w:rsidR="008B71A1" w:rsidRPr="00EC6BCD" w:rsidRDefault="008B71A1" w:rsidP="00E74858">
            <w:pPr>
              <w:spacing w:after="120"/>
              <w:jc w:val="center"/>
              <w:rPr>
                <w:rFonts w:ascii="Arial" w:hAnsi="Arial" w:cs="Arial"/>
              </w:rPr>
            </w:pPr>
            <w:r w:rsidRPr="00EC6BCD">
              <w:rPr>
                <w:rFonts w:ascii="Arial" w:hAnsi="Arial" w:cs="Arial"/>
              </w:rPr>
              <w:t>3</w:t>
            </w:r>
          </w:p>
        </w:tc>
        <w:tc>
          <w:tcPr>
            <w:tcW w:w="1719" w:type="dxa"/>
            <w:shd w:val="clear" w:color="auto" w:fill="auto"/>
            <w:noWrap/>
            <w:vAlign w:val="center"/>
            <w:hideMark/>
          </w:tcPr>
          <w:p w14:paraId="284D9C9C" w14:textId="77777777" w:rsidR="008B71A1" w:rsidRPr="00EC6BCD" w:rsidRDefault="008B71A1" w:rsidP="00E74858">
            <w:pPr>
              <w:spacing w:after="120"/>
              <w:jc w:val="center"/>
              <w:rPr>
                <w:rFonts w:ascii="Arial" w:hAnsi="Arial" w:cs="Arial"/>
              </w:rPr>
            </w:pPr>
            <w:r w:rsidRPr="00EC6BCD">
              <w:rPr>
                <w:rFonts w:ascii="Arial" w:hAnsi="Arial" w:cs="Arial"/>
              </w:rPr>
              <w:t>674977</w:t>
            </w:r>
          </w:p>
        </w:tc>
      </w:tr>
      <w:tr w:rsidR="008B71A1" w:rsidRPr="00EC6BCD" w14:paraId="660FB7CE" w14:textId="77777777" w:rsidTr="00EC6BCD">
        <w:trPr>
          <w:trHeight w:val="300"/>
          <w:jc w:val="center"/>
        </w:trPr>
        <w:tc>
          <w:tcPr>
            <w:tcW w:w="976" w:type="dxa"/>
            <w:shd w:val="clear" w:color="auto" w:fill="auto"/>
            <w:noWrap/>
            <w:vAlign w:val="center"/>
            <w:hideMark/>
          </w:tcPr>
          <w:p w14:paraId="2D34BEEF" w14:textId="77777777" w:rsidR="008B71A1" w:rsidRPr="00EC6BCD" w:rsidRDefault="008B71A1" w:rsidP="00E74858">
            <w:pPr>
              <w:spacing w:after="120"/>
              <w:jc w:val="center"/>
              <w:rPr>
                <w:rFonts w:ascii="Arial" w:hAnsi="Arial" w:cs="Arial"/>
              </w:rPr>
            </w:pPr>
            <w:r w:rsidRPr="00EC6BCD">
              <w:rPr>
                <w:rFonts w:ascii="Arial" w:hAnsi="Arial" w:cs="Arial"/>
              </w:rPr>
              <w:t>4</w:t>
            </w:r>
          </w:p>
        </w:tc>
        <w:tc>
          <w:tcPr>
            <w:tcW w:w="1719" w:type="dxa"/>
            <w:shd w:val="clear" w:color="auto" w:fill="auto"/>
            <w:noWrap/>
            <w:vAlign w:val="center"/>
            <w:hideMark/>
          </w:tcPr>
          <w:p w14:paraId="5B8DB2C3" w14:textId="77777777" w:rsidR="008B71A1" w:rsidRPr="00EC6BCD" w:rsidRDefault="008B71A1" w:rsidP="00E74858">
            <w:pPr>
              <w:spacing w:after="120"/>
              <w:jc w:val="center"/>
              <w:rPr>
                <w:rFonts w:ascii="Arial" w:hAnsi="Arial" w:cs="Arial"/>
              </w:rPr>
            </w:pPr>
            <w:r w:rsidRPr="00EC6BCD">
              <w:rPr>
                <w:rFonts w:ascii="Arial" w:hAnsi="Arial" w:cs="Arial"/>
              </w:rPr>
              <w:t>792479</w:t>
            </w:r>
          </w:p>
        </w:tc>
      </w:tr>
      <w:tr w:rsidR="008B71A1" w:rsidRPr="00EC6BCD" w14:paraId="74ED7DD1" w14:textId="77777777" w:rsidTr="00EC6BCD">
        <w:trPr>
          <w:trHeight w:val="300"/>
          <w:jc w:val="center"/>
        </w:trPr>
        <w:tc>
          <w:tcPr>
            <w:tcW w:w="976" w:type="dxa"/>
            <w:shd w:val="clear" w:color="auto" w:fill="auto"/>
            <w:noWrap/>
            <w:vAlign w:val="center"/>
            <w:hideMark/>
          </w:tcPr>
          <w:p w14:paraId="040B594B" w14:textId="77777777" w:rsidR="008B71A1" w:rsidRPr="00EC6BCD" w:rsidRDefault="008B71A1" w:rsidP="00E74858">
            <w:pPr>
              <w:spacing w:after="120"/>
              <w:jc w:val="center"/>
              <w:rPr>
                <w:rFonts w:ascii="Arial" w:hAnsi="Arial" w:cs="Arial"/>
              </w:rPr>
            </w:pPr>
            <w:r w:rsidRPr="00EC6BCD">
              <w:rPr>
                <w:rFonts w:ascii="Arial" w:hAnsi="Arial" w:cs="Arial"/>
              </w:rPr>
              <w:t>5</w:t>
            </w:r>
          </w:p>
        </w:tc>
        <w:tc>
          <w:tcPr>
            <w:tcW w:w="1719" w:type="dxa"/>
            <w:shd w:val="clear" w:color="auto" w:fill="auto"/>
            <w:noWrap/>
            <w:vAlign w:val="center"/>
            <w:hideMark/>
          </w:tcPr>
          <w:p w14:paraId="426D4499" w14:textId="77777777" w:rsidR="008B71A1" w:rsidRPr="00EC6BCD" w:rsidRDefault="008B71A1" w:rsidP="00E74858">
            <w:pPr>
              <w:spacing w:after="120"/>
              <w:jc w:val="center"/>
              <w:rPr>
                <w:rFonts w:ascii="Arial" w:hAnsi="Arial" w:cs="Arial"/>
              </w:rPr>
            </w:pPr>
            <w:r w:rsidRPr="00EC6BCD">
              <w:rPr>
                <w:rFonts w:ascii="Arial" w:hAnsi="Arial" w:cs="Arial"/>
              </w:rPr>
              <w:t>903735</w:t>
            </w:r>
          </w:p>
        </w:tc>
      </w:tr>
      <w:tr w:rsidR="008B71A1" w:rsidRPr="00EC6BCD" w14:paraId="5AD0CAF0" w14:textId="77777777" w:rsidTr="00EC6BCD">
        <w:trPr>
          <w:trHeight w:val="300"/>
          <w:jc w:val="center"/>
        </w:trPr>
        <w:tc>
          <w:tcPr>
            <w:tcW w:w="976" w:type="dxa"/>
            <w:shd w:val="clear" w:color="auto" w:fill="auto"/>
            <w:noWrap/>
            <w:vAlign w:val="center"/>
            <w:hideMark/>
          </w:tcPr>
          <w:p w14:paraId="5600ABC4" w14:textId="77777777" w:rsidR="008B71A1" w:rsidRPr="00EC6BCD" w:rsidRDefault="008B71A1" w:rsidP="00E74858">
            <w:pPr>
              <w:spacing w:after="120"/>
              <w:jc w:val="center"/>
              <w:rPr>
                <w:rFonts w:ascii="Arial" w:hAnsi="Arial" w:cs="Arial"/>
              </w:rPr>
            </w:pPr>
            <w:r w:rsidRPr="00EC6BCD">
              <w:rPr>
                <w:rFonts w:ascii="Arial" w:hAnsi="Arial" w:cs="Arial"/>
              </w:rPr>
              <w:t>6</w:t>
            </w:r>
          </w:p>
        </w:tc>
        <w:tc>
          <w:tcPr>
            <w:tcW w:w="1719" w:type="dxa"/>
            <w:shd w:val="clear" w:color="auto" w:fill="auto"/>
            <w:noWrap/>
            <w:vAlign w:val="center"/>
            <w:hideMark/>
          </w:tcPr>
          <w:p w14:paraId="72CA6D52" w14:textId="77777777" w:rsidR="008B71A1" w:rsidRPr="00EC6BCD" w:rsidRDefault="008B71A1" w:rsidP="00E74858">
            <w:pPr>
              <w:spacing w:after="120"/>
              <w:jc w:val="center"/>
              <w:rPr>
                <w:rFonts w:ascii="Arial" w:hAnsi="Arial" w:cs="Arial"/>
              </w:rPr>
            </w:pPr>
            <w:r w:rsidRPr="00EC6BCD">
              <w:rPr>
                <w:rFonts w:ascii="Arial" w:hAnsi="Arial" w:cs="Arial"/>
              </w:rPr>
              <w:t>1010611</w:t>
            </w:r>
          </w:p>
        </w:tc>
      </w:tr>
      <w:tr w:rsidR="008B71A1" w:rsidRPr="00EC6BCD" w14:paraId="06CE5D42" w14:textId="77777777" w:rsidTr="00EC6BCD">
        <w:trPr>
          <w:trHeight w:val="300"/>
          <w:jc w:val="center"/>
        </w:trPr>
        <w:tc>
          <w:tcPr>
            <w:tcW w:w="976" w:type="dxa"/>
            <w:shd w:val="clear" w:color="auto" w:fill="auto"/>
            <w:noWrap/>
            <w:vAlign w:val="center"/>
            <w:hideMark/>
          </w:tcPr>
          <w:p w14:paraId="1706459D" w14:textId="77777777" w:rsidR="008B71A1" w:rsidRPr="00EC6BCD" w:rsidRDefault="008B71A1" w:rsidP="00E74858">
            <w:pPr>
              <w:spacing w:after="120"/>
              <w:jc w:val="center"/>
              <w:rPr>
                <w:rFonts w:ascii="Arial" w:hAnsi="Arial" w:cs="Arial"/>
              </w:rPr>
            </w:pPr>
            <w:r w:rsidRPr="00EC6BCD">
              <w:rPr>
                <w:rFonts w:ascii="Arial" w:hAnsi="Arial" w:cs="Arial"/>
              </w:rPr>
              <w:t>7</w:t>
            </w:r>
          </w:p>
        </w:tc>
        <w:tc>
          <w:tcPr>
            <w:tcW w:w="1719" w:type="dxa"/>
            <w:shd w:val="clear" w:color="auto" w:fill="auto"/>
            <w:noWrap/>
            <w:vAlign w:val="center"/>
            <w:hideMark/>
          </w:tcPr>
          <w:p w14:paraId="66A94524" w14:textId="77777777" w:rsidR="008B71A1" w:rsidRPr="00EC6BCD" w:rsidRDefault="008B71A1" w:rsidP="00E74858">
            <w:pPr>
              <w:spacing w:after="120"/>
              <w:jc w:val="center"/>
              <w:rPr>
                <w:rFonts w:ascii="Arial" w:hAnsi="Arial" w:cs="Arial"/>
              </w:rPr>
            </w:pPr>
            <w:r w:rsidRPr="00EC6BCD">
              <w:rPr>
                <w:rFonts w:ascii="Arial" w:hAnsi="Arial" w:cs="Arial"/>
              </w:rPr>
              <w:t>1114195</w:t>
            </w:r>
          </w:p>
        </w:tc>
      </w:tr>
      <w:tr w:rsidR="008B71A1" w:rsidRPr="00EC6BCD" w14:paraId="54652748" w14:textId="77777777" w:rsidTr="00EC6BCD">
        <w:trPr>
          <w:trHeight w:val="300"/>
          <w:jc w:val="center"/>
        </w:trPr>
        <w:tc>
          <w:tcPr>
            <w:tcW w:w="976" w:type="dxa"/>
            <w:shd w:val="clear" w:color="auto" w:fill="auto"/>
            <w:noWrap/>
            <w:vAlign w:val="center"/>
            <w:hideMark/>
          </w:tcPr>
          <w:p w14:paraId="35DC6506" w14:textId="77777777" w:rsidR="008B71A1" w:rsidRPr="00EC6BCD" w:rsidRDefault="008B71A1" w:rsidP="00E74858">
            <w:pPr>
              <w:spacing w:after="120"/>
              <w:jc w:val="center"/>
              <w:rPr>
                <w:rFonts w:ascii="Arial" w:hAnsi="Arial" w:cs="Arial"/>
              </w:rPr>
            </w:pPr>
            <w:r w:rsidRPr="00EC6BCD">
              <w:rPr>
                <w:rFonts w:ascii="Arial" w:hAnsi="Arial" w:cs="Arial"/>
              </w:rPr>
              <w:t>8</w:t>
            </w:r>
          </w:p>
        </w:tc>
        <w:tc>
          <w:tcPr>
            <w:tcW w:w="1719" w:type="dxa"/>
            <w:shd w:val="clear" w:color="auto" w:fill="auto"/>
            <w:noWrap/>
            <w:vAlign w:val="center"/>
            <w:hideMark/>
          </w:tcPr>
          <w:p w14:paraId="631C6BEC" w14:textId="77777777" w:rsidR="008B71A1" w:rsidRPr="00EC6BCD" w:rsidRDefault="008B71A1" w:rsidP="00E74858">
            <w:pPr>
              <w:spacing w:after="120"/>
              <w:jc w:val="center"/>
              <w:rPr>
                <w:rFonts w:ascii="Arial" w:hAnsi="Arial" w:cs="Arial"/>
              </w:rPr>
            </w:pPr>
            <w:r w:rsidRPr="00EC6BCD">
              <w:rPr>
                <w:rFonts w:ascii="Arial" w:hAnsi="Arial" w:cs="Arial"/>
              </w:rPr>
              <w:t>1215187</w:t>
            </w:r>
          </w:p>
        </w:tc>
      </w:tr>
      <w:tr w:rsidR="008B71A1" w:rsidRPr="00EC6BCD" w14:paraId="546C61B0" w14:textId="77777777" w:rsidTr="00EC6BCD">
        <w:trPr>
          <w:trHeight w:val="300"/>
          <w:jc w:val="center"/>
        </w:trPr>
        <w:tc>
          <w:tcPr>
            <w:tcW w:w="976" w:type="dxa"/>
            <w:shd w:val="clear" w:color="auto" w:fill="auto"/>
            <w:noWrap/>
            <w:vAlign w:val="center"/>
            <w:hideMark/>
          </w:tcPr>
          <w:p w14:paraId="47A0DA3C" w14:textId="77777777" w:rsidR="008B71A1" w:rsidRPr="00EC6BCD" w:rsidRDefault="008B71A1" w:rsidP="00E74858">
            <w:pPr>
              <w:spacing w:after="120"/>
              <w:jc w:val="center"/>
              <w:rPr>
                <w:rFonts w:ascii="Arial" w:hAnsi="Arial" w:cs="Arial"/>
              </w:rPr>
            </w:pPr>
            <w:r w:rsidRPr="00EC6BCD">
              <w:rPr>
                <w:rFonts w:ascii="Arial" w:hAnsi="Arial" w:cs="Arial"/>
              </w:rPr>
              <w:t>9</w:t>
            </w:r>
          </w:p>
        </w:tc>
        <w:tc>
          <w:tcPr>
            <w:tcW w:w="1719" w:type="dxa"/>
            <w:shd w:val="clear" w:color="auto" w:fill="auto"/>
            <w:noWrap/>
            <w:vAlign w:val="center"/>
            <w:hideMark/>
          </w:tcPr>
          <w:p w14:paraId="00E10AEA" w14:textId="77777777" w:rsidR="008B71A1" w:rsidRPr="00EC6BCD" w:rsidRDefault="008B71A1" w:rsidP="00E74858">
            <w:pPr>
              <w:spacing w:after="120"/>
              <w:jc w:val="center"/>
              <w:rPr>
                <w:rFonts w:ascii="Arial" w:hAnsi="Arial" w:cs="Arial"/>
              </w:rPr>
            </w:pPr>
            <w:r w:rsidRPr="00EC6BCD">
              <w:rPr>
                <w:rFonts w:ascii="Arial" w:hAnsi="Arial" w:cs="Arial"/>
              </w:rPr>
              <w:t>1314066</w:t>
            </w:r>
          </w:p>
        </w:tc>
      </w:tr>
      <w:tr w:rsidR="008B71A1" w:rsidRPr="00EC6BCD" w14:paraId="2333DB43" w14:textId="77777777" w:rsidTr="00EC6BCD">
        <w:trPr>
          <w:trHeight w:val="300"/>
          <w:jc w:val="center"/>
        </w:trPr>
        <w:tc>
          <w:tcPr>
            <w:tcW w:w="976" w:type="dxa"/>
            <w:shd w:val="clear" w:color="auto" w:fill="auto"/>
            <w:noWrap/>
            <w:vAlign w:val="center"/>
            <w:hideMark/>
          </w:tcPr>
          <w:p w14:paraId="5CEC7CFF" w14:textId="77777777" w:rsidR="008B71A1" w:rsidRPr="00EC6BCD" w:rsidRDefault="008B71A1" w:rsidP="00E74858">
            <w:pPr>
              <w:spacing w:after="120"/>
              <w:jc w:val="center"/>
              <w:rPr>
                <w:rFonts w:ascii="Arial" w:hAnsi="Arial" w:cs="Arial"/>
              </w:rPr>
            </w:pPr>
            <w:r w:rsidRPr="00EC6BCD">
              <w:rPr>
                <w:rFonts w:ascii="Arial" w:hAnsi="Arial" w:cs="Arial"/>
              </w:rPr>
              <w:t>10</w:t>
            </w:r>
          </w:p>
        </w:tc>
        <w:tc>
          <w:tcPr>
            <w:tcW w:w="1719" w:type="dxa"/>
            <w:shd w:val="clear" w:color="auto" w:fill="auto"/>
            <w:noWrap/>
            <w:vAlign w:val="center"/>
            <w:hideMark/>
          </w:tcPr>
          <w:p w14:paraId="778422B1" w14:textId="77777777" w:rsidR="008B71A1" w:rsidRPr="00EC6BCD" w:rsidRDefault="008B71A1" w:rsidP="00E74858">
            <w:pPr>
              <w:spacing w:after="120"/>
              <w:jc w:val="center"/>
              <w:rPr>
                <w:rFonts w:ascii="Arial" w:hAnsi="Arial" w:cs="Arial"/>
              </w:rPr>
            </w:pPr>
            <w:r w:rsidRPr="00EC6BCD">
              <w:rPr>
                <w:rFonts w:ascii="Arial" w:hAnsi="Arial" w:cs="Arial"/>
              </w:rPr>
              <w:t>1411183</w:t>
            </w:r>
          </w:p>
        </w:tc>
      </w:tr>
    </w:tbl>
    <w:p w14:paraId="176F4FAA" w14:textId="77777777" w:rsidR="008B71A1" w:rsidRDefault="008B71A1" w:rsidP="00E74858">
      <w:pPr>
        <w:spacing w:after="120"/>
      </w:pPr>
    </w:p>
    <w:p w14:paraId="244FFAAF" w14:textId="1E12B788" w:rsidR="00536137" w:rsidRPr="00EC6BCD" w:rsidRDefault="00EC6BCD" w:rsidP="00E74858">
      <w:pPr>
        <w:spacing w:after="120"/>
      </w:pPr>
      <w:r w:rsidRPr="00EC6BCD">
        <w:t xml:space="preserve">In order to test 99.999% reliability, in static channel conditions at least 300,000 slots of transmission are needed with no errors to guarantee the reliability target for URLLC. </w:t>
      </w:r>
      <w:r w:rsidR="00506E36">
        <w:t>With increased number of errors, larger number of slots are required to achieve the reliability target. Also, for higher confidence level the number of samples would also increase.</w:t>
      </w:r>
    </w:p>
    <w:p w14:paraId="2B50E1D1" w14:textId="20BB8BB3" w:rsidR="00EC6BCD" w:rsidRDefault="00EC6BCD" w:rsidP="00E74858">
      <w:pPr>
        <w:spacing w:after="120"/>
        <w:rPr>
          <w:i/>
        </w:rPr>
      </w:pPr>
      <w:r w:rsidRPr="00EC6BCD">
        <w:rPr>
          <w:b/>
          <w:i/>
        </w:rPr>
        <w:lastRenderedPageBreak/>
        <w:t>Observation #</w:t>
      </w:r>
      <w:r w:rsidR="00931628">
        <w:rPr>
          <w:b/>
          <w:i/>
        </w:rPr>
        <w:t>4</w:t>
      </w:r>
      <w:r w:rsidRPr="00EC6BCD">
        <w:rPr>
          <w:i/>
        </w:rPr>
        <w:t>: In static channel conditions at least 300,000 slots of error free transmission are needed to ensure 99.999% reliability target for URLLC</w:t>
      </w:r>
      <w:r w:rsidR="00506E36">
        <w:rPr>
          <w:i/>
        </w:rPr>
        <w:t xml:space="preserve"> with 95% confidence level</w:t>
      </w:r>
    </w:p>
    <w:p w14:paraId="58F3EB63" w14:textId="77777777" w:rsidR="00567541" w:rsidRDefault="00567541" w:rsidP="00E74858">
      <w:pPr>
        <w:spacing w:after="120"/>
      </w:pPr>
    </w:p>
    <w:p w14:paraId="209A145A" w14:textId="77777777" w:rsidR="00EC6BCD" w:rsidRDefault="00613AB6" w:rsidP="00E74858">
      <w:pPr>
        <w:spacing w:after="120"/>
      </w:pPr>
      <w:r>
        <w:t xml:space="preserve">For fading channel conditions the methodology in RAN5 to derive minimum test time is based on simulation detailed in Annex G.3.5 </w:t>
      </w:r>
      <w:r w:rsidR="003463C8">
        <w:t>and is based on simulation to derive the time for throughput to converge within a certain margin in fading channel conditions.</w:t>
      </w:r>
    </w:p>
    <w:p w14:paraId="520B7CF0" w14:textId="77777777" w:rsidR="003463C8" w:rsidRDefault="003463C8" w:rsidP="00E74858">
      <w:pPr>
        <w:spacing w:after="120"/>
      </w:pPr>
    </w:p>
    <w:p w14:paraId="1DC4DE87" w14:textId="55EB16BC" w:rsidR="009555AB" w:rsidRDefault="005004B5" w:rsidP="00E74858">
      <w:pPr>
        <w:keepNext/>
        <w:spacing w:after="120"/>
        <w:jc w:val="center"/>
      </w:pPr>
      <w:bookmarkStart w:id="1" w:name="_MON_1365603979"/>
      <w:bookmarkEnd w:id="1"/>
      <w:r w:rsidRPr="005004B5">
        <w:rPr>
          <w:noProof/>
          <w:lang w:eastAsia="en-US"/>
        </w:rPr>
        <w:drawing>
          <wp:inline distT="0" distB="0" distL="0" distR="0" wp14:anchorId="6BAF04AD" wp14:editId="34536147">
            <wp:extent cx="4691743" cy="2549381"/>
            <wp:effectExtent l="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8"/>
                    <a:stretch>
                      <a:fillRect/>
                    </a:stretch>
                  </pic:blipFill>
                  <pic:spPr>
                    <a:xfrm>
                      <a:off x="0" y="0"/>
                      <a:ext cx="4700164" cy="2553957"/>
                    </a:xfrm>
                    <a:prstGeom prst="rect">
                      <a:avLst/>
                    </a:prstGeom>
                  </pic:spPr>
                </pic:pic>
              </a:graphicData>
            </a:graphic>
          </wp:inline>
        </w:drawing>
      </w:r>
    </w:p>
    <w:p w14:paraId="2499A4A1" w14:textId="77777777" w:rsidR="009555AB" w:rsidRDefault="009555AB" w:rsidP="00E74858">
      <w:pPr>
        <w:pStyle w:val="Caption"/>
        <w:spacing w:after="120"/>
        <w:jc w:val="center"/>
      </w:pPr>
      <w:r>
        <w:t xml:space="preserve">Figure </w:t>
      </w:r>
      <w:r w:rsidR="00567541">
        <w:rPr>
          <w:noProof/>
        </w:rPr>
        <w:fldChar w:fldCharType="begin"/>
      </w:r>
      <w:r w:rsidR="00567541">
        <w:rPr>
          <w:noProof/>
        </w:rPr>
        <w:instrText xml:space="preserve"> SEQ Figure \* ARABIC </w:instrText>
      </w:r>
      <w:r w:rsidR="00567541">
        <w:rPr>
          <w:noProof/>
        </w:rPr>
        <w:fldChar w:fldCharType="separate"/>
      </w:r>
      <w:r>
        <w:rPr>
          <w:noProof/>
        </w:rPr>
        <w:t>1</w:t>
      </w:r>
      <w:r w:rsidR="00567541">
        <w:rPr>
          <w:noProof/>
        </w:rPr>
        <w:fldChar w:fldCharType="end"/>
      </w:r>
      <w:r>
        <w:t>: Methodology to derive minimum test time in fading conditions</w:t>
      </w:r>
    </w:p>
    <w:p w14:paraId="354D882F" w14:textId="0A88FCEB" w:rsidR="00D53298" w:rsidRDefault="00D53298" w:rsidP="00E74858">
      <w:pPr>
        <w:spacing w:after="120"/>
      </w:pPr>
      <w:r>
        <w:t xml:space="preserve">For fading channel conditions the minimum number of slots required depends on the channel coherence time, antenna correlation, allowance used to derive the margin/ confidence range. The following simulation assumptions were used to derive the minimum number of </w:t>
      </w:r>
      <w:r w:rsidR="00F510C9">
        <w:t>slots</w:t>
      </w:r>
      <w:r w:rsidR="005F423D">
        <w:t>.</w:t>
      </w:r>
    </w:p>
    <w:p w14:paraId="7A6E48CA" w14:textId="77777777" w:rsidR="005F423D" w:rsidRDefault="005F423D" w:rsidP="00AA4517">
      <w:pPr>
        <w:pStyle w:val="Caption"/>
        <w:keepNext/>
        <w:spacing w:after="120"/>
        <w:jc w:val="center"/>
      </w:pPr>
      <w:r>
        <w:t xml:space="preserve">Table </w:t>
      </w:r>
      <w:r w:rsidR="00567541">
        <w:rPr>
          <w:noProof/>
        </w:rPr>
        <w:fldChar w:fldCharType="begin"/>
      </w:r>
      <w:r w:rsidR="00567541">
        <w:rPr>
          <w:noProof/>
        </w:rPr>
        <w:instrText xml:space="preserve"> SEQ Table \* ARABIC </w:instrText>
      </w:r>
      <w:r w:rsidR="00567541">
        <w:rPr>
          <w:noProof/>
        </w:rPr>
        <w:fldChar w:fldCharType="separate"/>
      </w:r>
      <w:r w:rsidR="00AA4517">
        <w:rPr>
          <w:noProof/>
        </w:rPr>
        <w:t>2</w:t>
      </w:r>
      <w:r w:rsidR="00567541">
        <w:rPr>
          <w:noProof/>
        </w:rPr>
        <w:fldChar w:fldCharType="end"/>
      </w:r>
      <w:r>
        <w:t>: Simulation parameters to derive minimum number of slots</w:t>
      </w:r>
    </w:p>
    <w:tbl>
      <w:tblPr>
        <w:tblStyle w:val="TableGrid"/>
        <w:tblW w:w="0" w:type="auto"/>
        <w:jc w:val="center"/>
        <w:tblLook w:val="04A0" w:firstRow="1" w:lastRow="0" w:firstColumn="1" w:lastColumn="0" w:noHBand="0" w:noVBand="1"/>
      </w:tblPr>
      <w:tblGrid>
        <w:gridCol w:w="1932"/>
        <w:gridCol w:w="2189"/>
      </w:tblGrid>
      <w:tr w:rsidR="005F423D" w:rsidRPr="00A71DF5" w14:paraId="0DE730F8" w14:textId="77777777" w:rsidTr="00E74858">
        <w:trPr>
          <w:jc w:val="center"/>
        </w:trPr>
        <w:tc>
          <w:tcPr>
            <w:tcW w:w="1932" w:type="dxa"/>
            <w:vAlign w:val="center"/>
          </w:tcPr>
          <w:p w14:paraId="73EB65CA" w14:textId="77777777" w:rsidR="005F423D" w:rsidRPr="00A71DF5" w:rsidRDefault="005F423D" w:rsidP="00E74858">
            <w:pPr>
              <w:spacing w:after="120"/>
              <w:jc w:val="center"/>
              <w:rPr>
                <w:rFonts w:ascii="Arial" w:hAnsi="Arial" w:cs="Arial"/>
                <w:b/>
              </w:rPr>
            </w:pPr>
            <w:r>
              <w:rPr>
                <w:rFonts w:ascii="Arial" w:hAnsi="Arial" w:cs="Arial"/>
                <w:b/>
              </w:rPr>
              <w:t>Parameter</w:t>
            </w:r>
          </w:p>
        </w:tc>
        <w:tc>
          <w:tcPr>
            <w:tcW w:w="2189" w:type="dxa"/>
            <w:vAlign w:val="center"/>
          </w:tcPr>
          <w:p w14:paraId="28ACF2B1" w14:textId="77777777" w:rsidR="005F423D" w:rsidRPr="00A71DF5" w:rsidRDefault="005F423D" w:rsidP="00E74858">
            <w:pPr>
              <w:spacing w:after="120"/>
              <w:jc w:val="center"/>
              <w:rPr>
                <w:rFonts w:ascii="Arial" w:hAnsi="Arial" w:cs="Arial"/>
                <w:b/>
              </w:rPr>
            </w:pPr>
            <w:r>
              <w:rPr>
                <w:rFonts w:ascii="Arial" w:hAnsi="Arial" w:cs="Arial"/>
                <w:b/>
              </w:rPr>
              <w:t>Value</w:t>
            </w:r>
          </w:p>
        </w:tc>
      </w:tr>
      <w:tr w:rsidR="005F423D" w:rsidRPr="00A71DF5" w14:paraId="45208A40" w14:textId="77777777" w:rsidTr="00E74858">
        <w:trPr>
          <w:jc w:val="center"/>
        </w:trPr>
        <w:tc>
          <w:tcPr>
            <w:tcW w:w="1932" w:type="dxa"/>
            <w:vAlign w:val="center"/>
          </w:tcPr>
          <w:p w14:paraId="794E4433" w14:textId="77777777" w:rsidR="005F423D" w:rsidRPr="00A71DF5" w:rsidRDefault="005F423D" w:rsidP="00E74858">
            <w:pPr>
              <w:spacing w:after="120"/>
              <w:jc w:val="center"/>
              <w:rPr>
                <w:rFonts w:ascii="Arial" w:hAnsi="Arial" w:cs="Arial"/>
              </w:rPr>
            </w:pPr>
            <w:r>
              <w:rPr>
                <w:rFonts w:ascii="Arial" w:hAnsi="Arial" w:cs="Arial"/>
              </w:rPr>
              <w:t>CBW/SCS</w:t>
            </w:r>
          </w:p>
        </w:tc>
        <w:tc>
          <w:tcPr>
            <w:tcW w:w="2189" w:type="dxa"/>
            <w:vAlign w:val="center"/>
          </w:tcPr>
          <w:p w14:paraId="4A9B5BE0" w14:textId="77777777" w:rsidR="005F423D" w:rsidRPr="00A71DF5" w:rsidRDefault="005F423D" w:rsidP="00E74858">
            <w:pPr>
              <w:spacing w:after="120"/>
              <w:jc w:val="center"/>
              <w:rPr>
                <w:rFonts w:ascii="Arial" w:hAnsi="Arial" w:cs="Arial"/>
              </w:rPr>
            </w:pPr>
            <w:r>
              <w:rPr>
                <w:rFonts w:ascii="Arial" w:hAnsi="Arial" w:cs="Arial"/>
              </w:rPr>
              <w:t>10MHz/15KHz</w:t>
            </w:r>
          </w:p>
        </w:tc>
      </w:tr>
      <w:tr w:rsidR="005F423D" w:rsidRPr="00A71DF5" w14:paraId="206AA212" w14:textId="77777777" w:rsidTr="00E74858">
        <w:trPr>
          <w:jc w:val="center"/>
        </w:trPr>
        <w:tc>
          <w:tcPr>
            <w:tcW w:w="1932" w:type="dxa"/>
            <w:vAlign w:val="center"/>
          </w:tcPr>
          <w:p w14:paraId="0C6485FB" w14:textId="77777777" w:rsidR="005F423D" w:rsidRPr="00A71DF5" w:rsidRDefault="005F423D" w:rsidP="00E74858">
            <w:pPr>
              <w:spacing w:after="120"/>
              <w:jc w:val="center"/>
              <w:rPr>
                <w:rFonts w:ascii="Arial" w:hAnsi="Arial" w:cs="Arial"/>
              </w:rPr>
            </w:pPr>
            <w:r>
              <w:rPr>
                <w:rFonts w:ascii="Arial" w:hAnsi="Arial" w:cs="Arial"/>
              </w:rPr>
              <w:t>MIMO</w:t>
            </w:r>
          </w:p>
        </w:tc>
        <w:tc>
          <w:tcPr>
            <w:tcW w:w="2189" w:type="dxa"/>
            <w:vAlign w:val="center"/>
          </w:tcPr>
          <w:p w14:paraId="0774A1AA" w14:textId="77777777" w:rsidR="005F423D" w:rsidRPr="00A71DF5" w:rsidRDefault="005F423D" w:rsidP="00E74858">
            <w:pPr>
              <w:spacing w:after="120"/>
              <w:jc w:val="center"/>
              <w:rPr>
                <w:rFonts w:ascii="Arial" w:hAnsi="Arial" w:cs="Arial"/>
              </w:rPr>
            </w:pPr>
            <w:r>
              <w:rPr>
                <w:rFonts w:ascii="Arial" w:hAnsi="Arial" w:cs="Arial"/>
              </w:rPr>
              <w:t>2x2 ULA Low</w:t>
            </w:r>
          </w:p>
        </w:tc>
      </w:tr>
      <w:tr w:rsidR="005F423D" w:rsidRPr="00A71DF5" w14:paraId="053748AD" w14:textId="77777777" w:rsidTr="00E74858">
        <w:trPr>
          <w:jc w:val="center"/>
        </w:trPr>
        <w:tc>
          <w:tcPr>
            <w:tcW w:w="1932" w:type="dxa"/>
            <w:vAlign w:val="center"/>
          </w:tcPr>
          <w:p w14:paraId="35D83F91" w14:textId="77777777" w:rsidR="005F423D" w:rsidRPr="00A71DF5" w:rsidRDefault="005F423D" w:rsidP="00E74858">
            <w:pPr>
              <w:spacing w:after="120"/>
              <w:jc w:val="center"/>
              <w:rPr>
                <w:rFonts w:ascii="Arial" w:hAnsi="Arial" w:cs="Arial"/>
              </w:rPr>
            </w:pPr>
            <w:r>
              <w:rPr>
                <w:rFonts w:ascii="Arial" w:hAnsi="Arial" w:cs="Arial"/>
              </w:rPr>
              <w:t>Channel Model</w:t>
            </w:r>
          </w:p>
        </w:tc>
        <w:tc>
          <w:tcPr>
            <w:tcW w:w="2189" w:type="dxa"/>
            <w:vAlign w:val="center"/>
          </w:tcPr>
          <w:p w14:paraId="440B6BE7" w14:textId="77777777" w:rsidR="005F423D" w:rsidRPr="00A71DF5" w:rsidRDefault="005F423D" w:rsidP="00E74858">
            <w:pPr>
              <w:spacing w:after="120"/>
              <w:jc w:val="center"/>
              <w:rPr>
                <w:rFonts w:ascii="Arial" w:hAnsi="Arial" w:cs="Arial"/>
              </w:rPr>
            </w:pPr>
            <w:r>
              <w:rPr>
                <w:rFonts w:ascii="Arial" w:hAnsi="Arial" w:cs="Arial"/>
              </w:rPr>
              <w:t>TDLB100-400Hz</w:t>
            </w:r>
          </w:p>
        </w:tc>
      </w:tr>
      <w:tr w:rsidR="005F423D" w:rsidRPr="00A71DF5" w14:paraId="59E49745" w14:textId="77777777" w:rsidTr="00E74858">
        <w:trPr>
          <w:jc w:val="center"/>
        </w:trPr>
        <w:tc>
          <w:tcPr>
            <w:tcW w:w="1932" w:type="dxa"/>
            <w:vAlign w:val="center"/>
          </w:tcPr>
          <w:p w14:paraId="34EBBA76" w14:textId="77777777" w:rsidR="005F423D" w:rsidRPr="00A71DF5" w:rsidRDefault="005F423D" w:rsidP="00E74858">
            <w:pPr>
              <w:spacing w:after="120"/>
              <w:jc w:val="center"/>
              <w:rPr>
                <w:rFonts w:ascii="Arial" w:hAnsi="Arial" w:cs="Arial"/>
              </w:rPr>
            </w:pPr>
            <w:r>
              <w:rPr>
                <w:rFonts w:ascii="Arial" w:hAnsi="Arial" w:cs="Arial"/>
              </w:rPr>
              <w:t>PDSCH Type</w:t>
            </w:r>
          </w:p>
        </w:tc>
        <w:tc>
          <w:tcPr>
            <w:tcW w:w="2189" w:type="dxa"/>
            <w:vAlign w:val="center"/>
          </w:tcPr>
          <w:p w14:paraId="525D21C0" w14:textId="77777777" w:rsidR="005F423D" w:rsidRPr="00A71DF5" w:rsidRDefault="005F423D" w:rsidP="00E74858">
            <w:pPr>
              <w:spacing w:after="120"/>
              <w:jc w:val="center"/>
              <w:rPr>
                <w:rFonts w:ascii="Arial" w:hAnsi="Arial" w:cs="Arial"/>
              </w:rPr>
            </w:pPr>
            <w:r>
              <w:rPr>
                <w:rFonts w:ascii="Arial" w:hAnsi="Arial" w:cs="Arial"/>
              </w:rPr>
              <w:t>Type A</w:t>
            </w:r>
          </w:p>
        </w:tc>
      </w:tr>
      <w:tr w:rsidR="005F423D" w:rsidRPr="00A71DF5" w14:paraId="6C450427" w14:textId="77777777" w:rsidTr="00E74858">
        <w:trPr>
          <w:jc w:val="center"/>
        </w:trPr>
        <w:tc>
          <w:tcPr>
            <w:tcW w:w="1932" w:type="dxa"/>
            <w:vAlign w:val="center"/>
          </w:tcPr>
          <w:p w14:paraId="318C07B6" w14:textId="77777777" w:rsidR="005F423D" w:rsidRDefault="005F423D" w:rsidP="00E74858">
            <w:pPr>
              <w:spacing w:after="120"/>
              <w:jc w:val="center"/>
              <w:rPr>
                <w:rFonts w:ascii="Arial" w:hAnsi="Arial" w:cs="Arial"/>
              </w:rPr>
            </w:pPr>
            <w:r>
              <w:rPr>
                <w:rFonts w:ascii="Arial" w:hAnsi="Arial" w:cs="Arial"/>
              </w:rPr>
              <w:t>MCS</w:t>
            </w:r>
          </w:p>
        </w:tc>
        <w:tc>
          <w:tcPr>
            <w:tcW w:w="2189" w:type="dxa"/>
            <w:vAlign w:val="center"/>
          </w:tcPr>
          <w:p w14:paraId="64109C32" w14:textId="77777777" w:rsidR="005F423D" w:rsidRDefault="005F423D" w:rsidP="00E74858">
            <w:pPr>
              <w:spacing w:after="120"/>
              <w:jc w:val="center"/>
              <w:rPr>
                <w:rFonts w:ascii="Arial" w:hAnsi="Arial" w:cs="Arial"/>
              </w:rPr>
            </w:pPr>
            <w:r>
              <w:rPr>
                <w:rFonts w:ascii="Arial" w:hAnsi="Arial" w:cs="Arial"/>
              </w:rPr>
              <w:t>MCS4, QPSK</w:t>
            </w:r>
          </w:p>
        </w:tc>
      </w:tr>
      <w:tr w:rsidR="005F423D" w:rsidRPr="00A71DF5" w14:paraId="3E12B807" w14:textId="77777777" w:rsidTr="00E74858">
        <w:trPr>
          <w:jc w:val="center"/>
        </w:trPr>
        <w:tc>
          <w:tcPr>
            <w:tcW w:w="1932" w:type="dxa"/>
            <w:vAlign w:val="center"/>
          </w:tcPr>
          <w:p w14:paraId="2EBD2BC7" w14:textId="77777777" w:rsidR="005F423D" w:rsidRDefault="005F423D" w:rsidP="00E74858">
            <w:pPr>
              <w:spacing w:after="120"/>
              <w:jc w:val="center"/>
              <w:rPr>
                <w:rFonts w:ascii="Arial" w:hAnsi="Arial" w:cs="Arial"/>
              </w:rPr>
            </w:pPr>
            <w:r>
              <w:rPr>
                <w:rFonts w:ascii="Arial" w:hAnsi="Arial" w:cs="Arial"/>
              </w:rPr>
              <w:t>Number of Layers</w:t>
            </w:r>
          </w:p>
        </w:tc>
        <w:tc>
          <w:tcPr>
            <w:tcW w:w="2189" w:type="dxa"/>
            <w:vAlign w:val="center"/>
          </w:tcPr>
          <w:p w14:paraId="2A454271" w14:textId="77777777" w:rsidR="005F423D" w:rsidRDefault="005F423D" w:rsidP="00E74858">
            <w:pPr>
              <w:spacing w:after="120"/>
              <w:jc w:val="center"/>
              <w:rPr>
                <w:rFonts w:ascii="Arial" w:hAnsi="Arial" w:cs="Arial"/>
              </w:rPr>
            </w:pPr>
            <w:r>
              <w:rPr>
                <w:rFonts w:ascii="Arial" w:hAnsi="Arial" w:cs="Arial"/>
              </w:rPr>
              <w:t>1</w:t>
            </w:r>
          </w:p>
        </w:tc>
      </w:tr>
      <w:tr w:rsidR="005F423D" w:rsidRPr="00A71DF5" w14:paraId="287FBCA7" w14:textId="77777777" w:rsidTr="00E74858">
        <w:trPr>
          <w:jc w:val="center"/>
        </w:trPr>
        <w:tc>
          <w:tcPr>
            <w:tcW w:w="1932" w:type="dxa"/>
            <w:vAlign w:val="center"/>
          </w:tcPr>
          <w:p w14:paraId="6F2AA940" w14:textId="77777777" w:rsidR="005F423D" w:rsidRDefault="005004B5" w:rsidP="00E74858">
            <w:pPr>
              <w:spacing w:after="120"/>
              <w:jc w:val="center"/>
              <w:rPr>
                <w:rFonts w:ascii="Arial" w:hAnsi="Arial" w:cs="Arial"/>
              </w:rPr>
            </w:pPr>
            <w:r>
              <w:rPr>
                <w:rFonts w:ascii="Arial" w:hAnsi="Arial" w:cs="Arial"/>
              </w:rPr>
              <w:t xml:space="preserve">SNR </w:t>
            </w:r>
            <w:r w:rsidR="005F423D">
              <w:rPr>
                <w:rFonts w:ascii="Arial" w:hAnsi="Arial" w:cs="Arial"/>
              </w:rPr>
              <w:t>Allowance</w:t>
            </w:r>
          </w:p>
        </w:tc>
        <w:tc>
          <w:tcPr>
            <w:tcW w:w="2189" w:type="dxa"/>
            <w:vAlign w:val="center"/>
          </w:tcPr>
          <w:p w14:paraId="52ABEBBE" w14:textId="77777777" w:rsidR="005F423D" w:rsidRDefault="005F423D" w:rsidP="00E74858">
            <w:pPr>
              <w:spacing w:after="120"/>
              <w:jc w:val="center"/>
              <w:rPr>
                <w:rFonts w:ascii="Arial" w:hAnsi="Arial" w:cs="Arial"/>
              </w:rPr>
            </w:pPr>
            <w:r>
              <w:rPr>
                <w:rFonts w:ascii="Arial" w:hAnsi="Arial" w:cs="Arial"/>
              </w:rPr>
              <w:t xml:space="preserve"> ±0.2dB</w:t>
            </w:r>
          </w:p>
        </w:tc>
      </w:tr>
    </w:tbl>
    <w:p w14:paraId="2DBD9443" w14:textId="77777777" w:rsidR="005F423D" w:rsidRPr="00EC6BCD" w:rsidRDefault="005F423D" w:rsidP="00E74858">
      <w:pPr>
        <w:spacing w:after="120"/>
      </w:pPr>
    </w:p>
    <w:p w14:paraId="5CED8D21" w14:textId="77777777" w:rsidR="003463C8" w:rsidRDefault="005F423D" w:rsidP="00E74858">
      <w:pPr>
        <w:spacing w:after="120"/>
      </w:pPr>
      <w:r>
        <w:t>T</w:t>
      </w:r>
      <w:r w:rsidR="003463C8">
        <w:t xml:space="preserve">he minimum </w:t>
      </w:r>
      <w:r>
        <w:t>number of slots for</w:t>
      </w:r>
      <w:r w:rsidR="003463C8">
        <w:t xml:space="preserve"> target BLER of 10%, 1%, 0.1%, 0.01% was derived for TDLA100-400Hz channel </w:t>
      </w:r>
    </w:p>
    <w:p w14:paraId="204C0D12" w14:textId="77777777" w:rsidR="00F510C9" w:rsidRDefault="00F510C9" w:rsidP="00AA4517">
      <w:pPr>
        <w:pStyle w:val="Caption"/>
        <w:keepNext/>
        <w:spacing w:after="120"/>
        <w:jc w:val="center"/>
      </w:pPr>
      <w:r>
        <w:t xml:space="preserve">Table </w:t>
      </w:r>
      <w:r w:rsidR="00567541">
        <w:rPr>
          <w:noProof/>
        </w:rPr>
        <w:fldChar w:fldCharType="begin"/>
      </w:r>
      <w:r w:rsidR="00567541">
        <w:rPr>
          <w:noProof/>
        </w:rPr>
        <w:instrText xml:space="preserve"> SEQ Table \* ARABIC </w:instrText>
      </w:r>
      <w:r w:rsidR="00567541">
        <w:rPr>
          <w:noProof/>
        </w:rPr>
        <w:fldChar w:fldCharType="separate"/>
      </w:r>
      <w:r w:rsidR="00AA4517">
        <w:rPr>
          <w:noProof/>
        </w:rPr>
        <w:t>3</w:t>
      </w:r>
      <w:r w:rsidR="00567541">
        <w:rPr>
          <w:noProof/>
        </w:rPr>
        <w:fldChar w:fldCharType="end"/>
      </w:r>
      <w:r>
        <w:t>: Minimum number of slots to achieve target BLER in fading conditions</w:t>
      </w:r>
    </w:p>
    <w:tbl>
      <w:tblPr>
        <w:tblStyle w:val="TableGrid"/>
        <w:tblW w:w="0" w:type="auto"/>
        <w:jc w:val="center"/>
        <w:tblLook w:val="04A0" w:firstRow="1" w:lastRow="0" w:firstColumn="1" w:lastColumn="0" w:noHBand="0" w:noVBand="1"/>
      </w:tblPr>
      <w:tblGrid>
        <w:gridCol w:w="1501"/>
        <w:gridCol w:w="2189"/>
      </w:tblGrid>
      <w:tr w:rsidR="005F423D" w:rsidRPr="00A71DF5" w14:paraId="30F56A0C" w14:textId="77777777" w:rsidTr="005F423D">
        <w:trPr>
          <w:jc w:val="center"/>
        </w:trPr>
        <w:tc>
          <w:tcPr>
            <w:tcW w:w="1501" w:type="dxa"/>
            <w:vAlign w:val="center"/>
          </w:tcPr>
          <w:p w14:paraId="209E3C77" w14:textId="77777777" w:rsidR="005F423D" w:rsidRPr="00A71DF5" w:rsidRDefault="005F423D" w:rsidP="00E74858">
            <w:pPr>
              <w:spacing w:after="120"/>
              <w:jc w:val="center"/>
              <w:rPr>
                <w:rFonts w:ascii="Arial" w:hAnsi="Arial" w:cs="Arial"/>
                <w:b/>
              </w:rPr>
            </w:pPr>
            <w:r w:rsidRPr="00A71DF5">
              <w:rPr>
                <w:rFonts w:ascii="Arial" w:hAnsi="Arial" w:cs="Arial"/>
                <w:b/>
              </w:rPr>
              <w:t>Target BLER</w:t>
            </w:r>
          </w:p>
        </w:tc>
        <w:tc>
          <w:tcPr>
            <w:tcW w:w="2189" w:type="dxa"/>
            <w:vAlign w:val="center"/>
          </w:tcPr>
          <w:p w14:paraId="71825B4C" w14:textId="77777777" w:rsidR="005F423D" w:rsidRPr="00A71DF5" w:rsidRDefault="005F423D" w:rsidP="00E74858">
            <w:pPr>
              <w:spacing w:after="120"/>
              <w:jc w:val="center"/>
              <w:rPr>
                <w:rFonts w:ascii="Arial" w:hAnsi="Arial" w:cs="Arial"/>
                <w:b/>
              </w:rPr>
            </w:pPr>
            <w:r w:rsidRPr="00A71DF5">
              <w:rPr>
                <w:rFonts w:ascii="Arial" w:hAnsi="Arial" w:cs="Arial"/>
                <w:b/>
              </w:rPr>
              <w:t>Minimum number of samples</w:t>
            </w:r>
          </w:p>
        </w:tc>
      </w:tr>
      <w:tr w:rsidR="005F423D" w:rsidRPr="00A71DF5" w14:paraId="48C725B8" w14:textId="77777777" w:rsidTr="005F423D">
        <w:trPr>
          <w:jc w:val="center"/>
        </w:trPr>
        <w:tc>
          <w:tcPr>
            <w:tcW w:w="1501" w:type="dxa"/>
            <w:vAlign w:val="center"/>
          </w:tcPr>
          <w:p w14:paraId="51F21684" w14:textId="77777777" w:rsidR="005F423D" w:rsidRPr="00A71DF5" w:rsidRDefault="005F423D" w:rsidP="00E74858">
            <w:pPr>
              <w:spacing w:after="120"/>
              <w:jc w:val="center"/>
              <w:rPr>
                <w:rFonts w:ascii="Arial" w:hAnsi="Arial" w:cs="Arial"/>
              </w:rPr>
            </w:pPr>
            <w:r>
              <w:rPr>
                <w:rFonts w:ascii="Arial" w:hAnsi="Arial" w:cs="Arial"/>
              </w:rPr>
              <w:t>0.1</w:t>
            </w:r>
          </w:p>
        </w:tc>
        <w:tc>
          <w:tcPr>
            <w:tcW w:w="2189" w:type="dxa"/>
            <w:vAlign w:val="center"/>
          </w:tcPr>
          <w:p w14:paraId="4F569CB8" w14:textId="77777777" w:rsidR="005F423D" w:rsidRPr="00A71DF5" w:rsidRDefault="005F423D" w:rsidP="00E74858">
            <w:pPr>
              <w:spacing w:after="120"/>
              <w:jc w:val="center"/>
              <w:rPr>
                <w:rFonts w:ascii="Arial" w:hAnsi="Arial" w:cs="Arial"/>
              </w:rPr>
            </w:pPr>
            <w:r>
              <w:rPr>
                <w:rFonts w:ascii="Arial" w:hAnsi="Arial" w:cs="Arial"/>
              </w:rPr>
              <w:t>608</w:t>
            </w:r>
          </w:p>
        </w:tc>
      </w:tr>
      <w:tr w:rsidR="005F423D" w:rsidRPr="00A71DF5" w14:paraId="1774F24D" w14:textId="77777777" w:rsidTr="005F423D">
        <w:trPr>
          <w:jc w:val="center"/>
        </w:trPr>
        <w:tc>
          <w:tcPr>
            <w:tcW w:w="1501" w:type="dxa"/>
            <w:vAlign w:val="center"/>
          </w:tcPr>
          <w:p w14:paraId="1AFEECBF" w14:textId="77777777" w:rsidR="005F423D" w:rsidRPr="00A71DF5" w:rsidRDefault="005F423D" w:rsidP="00E74858">
            <w:pPr>
              <w:spacing w:after="120"/>
              <w:jc w:val="center"/>
              <w:rPr>
                <w:rFonts w:ascii="Arial" w:hAnsi="Arial" w:cs="Arial"/>
              </w:rPr>
            </w:pPr>
            <w:r>
              <w:rPr>
                <w:rFonts w:ascii="Arial" w:hAnsi="Arial" w:cs="Arial"/>
              </w:rPr>
              <w:lastRenderedPageBreak/>
              <w:t>0.01</w:t>
            </w:r>
          </w:p>
        </w:tc>
        <w:tc>
          <w:tcPr>
            <w:tcW w:w="2189" w:type="dxa"/>
            <w:vAlign w:val="center"/>
          </w:tcPr>
          <w:p w14:paraId="40CD1A40" w14:textId="77777777" w:rsidR="005F423D" w:rsidRPr="00A71DF5" w:rsidRDefault="005F423D" w:rsidP="00E74858">
            <w:pPr>
              <w:spacing w:after="120"/>
              <w:jc w:val="center"/>
              <w:rPr>
                <w:rFonts w:ascii="Arial" w:hAnsi="Arial" w:cs="Arial"/>
              </w:rPr>
            </w:pPr>
            <w:r>
              <w:rPr>
                <w:rFonts w:ascii="Arial" w:hAnsi="Arial" w:cs="Arial"/>
              </w:rPr>
              <w:t>4473</w:t>
            </w:r>
          </w:p>
        </w:tc>
      </w:tr>
      <w:tr w:rsidR="005F423D" w:rsidRPr="00A71DF5" w14:paraId="7A583C35" w14:textId="77777777" w:rsidTr="005F423D">
        <w:trPr>
          <w:jc w:val="center"/>
        </w:trPr>
        <w:tc>
          <w:tcPr>
            <w:tcW w:w="1501" w:type="dxa"/>
            <w:vAlign w:val="center"/>
          </w:tcPr>
          <w:p w14:paraId="7C8040C5" w14:textId="77777777" w:rsidR="005F423D" w:rsidRPr="00A71DF5" w:rsidRDefault="005F423D" w:rsidP="00E74858">
            <w:pPr>
              <w:spacing w:after="120"/>
              <w:jc w:val="center"/>
              <w:rPr>
                <w:rFonts w:ascii="Arial" w:hAnsi="Arial" w:cs="Arial"/>
              </w:rPr>
            </w:pPr>
            <w:r>
              <w:rPr>
                <w:rFonts w:ascii="Arial" w:hAnsi="Arial" w:cs="Arial"/>
              </w:rPr>
              <w:t>0.001</w:t>
            </w:r>
          </w:p>
        </w:tc>
        <w:tc>
          <w:tcPr>
            <w:tcW w:w="2189" w:type="dxa"/>
            <w:vAlign w:val="center"/>
          </w:tcPr>
          <w:p w14:paraId="5F41CCBC" w14:textId="77777777" w:rsidR="005F423D" w:rsidRPr="00A71DF5" w:rsidRDefault="005F423D" w:rsidP="00E74858">
            <w:pPr>
              <w:spacing w:after="120"/>
              <w:jc w:val="center"/>
              <w:rPr>
                <w:rFonts w:ascii="Arial" w:hAnsi="Arial" w:cs="Arial"/>
              </w:rPr>
            </w:pPr>
            <w:r>
              <w:rPr>
                <w:rFonts w:ascii="Arial" w:hAnsi="Arial" w:cs="Arial"/>
              </w:rPr>
              <w:t>15377</w:t>
            </w:r>
          </w:p>
        </w:tc>
      </w:tr>
      <w:tr w:rsidR="005F423D" w:rsidRPr="00A71DF5" w14:paraId="572D0496" w14:textId="77777777" w:rsidTr="005F423D">
        <w:trPr>
          <w:jc w:val="center"/>
        </w:trPr>
        <w:tc>
          <w:tcPr>
            <w:tcW w:w="1501" w:type="dxa"/>
            <w:vAlign w:val="center"/>
          </w:tcPr>
          <w:p w14:paraId="260ABD62" w14:textId="77777777" w:rsidR="005F423D" w:rsidRPr="00A71DF5" w:rsidRDefault="005F423D" w:rsidP="00E74858">
            <w:pPr>
              <w:spacing w:after="120"/>
              <w:jc w:val="center"/>
              <w:rPr>
                <w:rFonts w:ascii="Arial" w:hAnsi="Arial" w:cs="Arial"/>
              </w:rPr>
            </w:pPr>
            <w:r>
              <w:rPr>
                <w:rFonts w:ascii="Arial" w:hAnsi="Arial" w:cs="Arial"/>
              </w:rPr>
              <w:t>0.0001</w:t>
            </w:r>
          </w:p>
        </w:tc>
        <w:tc>
          <w:tcPr>
            <w:tcW w:w="2189" w:type="dxa"/>
            <w:vAlign w:val="center"/>
          </w:tcPr>
          <w:p w14:paraId="05102375" w14:textId="445B7DAA" w:rsidR="005F423D" w:rsidRPr="00A71DF5" w:rsidRDefault="00AA4517" w:rsidP="00E74858">
            <w:pPr>
              <w:spacing w:after="120"/>
              <w:jc w:val="center"/>
              <w:rPr>
                <w:rFonts w:ascii="Arial" w:hAnsi="Arial" w:cs="Arial"/>
              </w:rPr>
            </w:pPr>
            <w:r w:rsidRPr="00E74858">
              <w:rPr>
                <w:rFonts w:ascii="Arial" w:hAnsi="Arial" w:cs="Arial"/>
              </w:rPr>
              <w:t>1</w:t>
            </w:r>
            <w:r w:rsidRPr="00E74858">
              <w:rPr>
                <w:rFonts w:ascii="Arial" w:hAnsi="Arial" w:cs="Arial"/>
              </w:rPr>
              <w:t>5</w:t>
            </w:r>
            <w:r w:rsidRPr="00E74858">
              <w:rPr>
                <w:rFonts w:ascii="Arial" w:hAnsi="Arial" w:cs="Arial"/>
              </w:rPr>
              <w:t>5864</w:t>
            </w:r>
          </w:p>
        </w:tc>
      </w:tr>
    </w:tbl>
    <w:p w14:paraId="7515DA76" w14:textId="77777777" w:rsidR="003463C8" w:rsidRDefault="003463C8" w:rsidP="00E74858">
      <w:pPr>
        <w:spacing w:after="120"/>
      </w:pPr>
    </w:p>
    <w:p w14:paraId="626AD741" w14:textId="77777777" w:rsidR="005F423D" w:rsidRDefault="00CC6D1C" w:rsidP="00E74858">
      <w:pPr>
        <w:spacing w:after="120"/>
      </w:pPr>
      <w:r>
        <w:t>Extrapolating from the available data, the minimum number of samples for target BLER of 10</w:t>
      </w:r>
      <w:r w:rsidRPr="00A40D6E">
        <w:rPr>
          <w:vertAlign w:val="superscript"/>
        </w:rPr>
        <w:t>-5</w:t>
      </w:r>
      <w:r>
        <w:t xml:space="preserve"> would likely be in the order of 1,000,000 slots. </w:t>
      </w:r>
    </w:p>
    <w:p w14:paraId="37D0B227" w14:textId="04F0C8BD" w:rsidR="00A40D6E" w:rsidRPr="00F510C9" w:rsidRDefault="00A40D6E" w:rsidP="00E74858">
      <w:pPr>
        <w:spacing w:after="120"/>
        <w:rPr>
          <w:i/>
        </w:rPr>
      </w:pPr>
      <w:r w:rsidRPr="00F510C9">
        <w:rPr>
          <w:b/>
          <w:i/>
        </w:rPr>
        <w:t>Observation #</w:t>
      </w:r>
      <w:r w:rsidR="00931628">
        <w:rPr>
          <w:b/>
          <w:i/>
        </w:rPr>
        <w:t>5</w:t>
      </w:r>
      <w:r w:rsidRPr="00F510C9">
        <w:rPr>
          <w:b/>
          <w:i/>
        </w:rPr>
        <w:t>:</w:t>
      </w:r>
      <w:r w:rsidRPr="00F510C9">
        <w:rPr>
          <w:i/>
        </w:rPr>
        <w:t xml:space="preserve"> The minimum number of samples to realize reliability target of 99.999% in fading channel with low antenna correlation, high Doppler is &gt; 1,000,000 slots</w:t>
      </w:r>
    </w:p>
    <w:p w14:paraId="5C4F5E54" w14:textId="77777777" w:rsidR="00A40D6E" w:rsidRDefault="00A40D6E" w:rsidP="00E74858">
      <w:pPr>
        <w:spacing w:after="120"/>
      </w:pPr>
      <w:r>
        <w:t>The number of slots required for low Doppler conditions or high antenna correlation would be significantly higher.</w:t>
      </w:r>
    </w:p>
    <w:p w14:paraId="6BE2A663" w14:textId="2451B64E" w:rsidR="00A40D6E" w:rsidRPr="00F510C9" w:rsidRDefault="00A40D6E" w:rsidP="00E74858">
      <w:pPr>
        <w:spacing w:after="120"/>
        <w:rPr>
          <w:i/>
        </w:rPr>
      </w:pPr>
      <w:r w:rsidRPr="00F510C9">
        <w:rPr>
          <w:b/>
          <w:i/>
        </w:rPr>
        <w:t>Observation #</w:t>
      </w:r>
      <w:r w:rsidR="00931628">
        <w:rPr>
          <w:b/>
          <w:i/>
        </w:rPr>
        <w:t>6</w:t>
      </w:r>
      <w:r w:rsidRPr="00F510C9">
        <w:rPr>
          <w:b/>
          <w:i/>
        </w:rPr>
        <w:t>:</w:t>
      </w:r>
      <w:r w:rsidRPr="00F510C9">
        <w:rPr>
          <w:i/>
        </w:rPr>
        <w:t xml:space="preserve"> The minimum number of samples to achieve target reliability of 99.999% in fading channel conditions with low Doppler or high antenna correlation would be very large</w:t>
      </w:r>
    </w:p>
    <w:p w14:paraId="7116170D" w14:textId="77777777" w:rsidR="00567541" w:rsidRDefault="00567541" w:rsidP="00E74858">
      <w:pPr>
        <w:spacing w:after="120"/>
      </w:pPr>
    </w:p>
    <w:p w14:paraId="777F4DEC" w14:textId="2DEFB9C2" w:rsidR="00A40D6E" w:rsidRDefault="00F510C9" w:rsidP="00E74858">
      <w:pPr>
        <w:spacing w:after="120"/>
      </w:pPr>
      <w:r>
        <w:t xml:space="preserve">The minimum test time in NR would depend on the SCS. For the sample number of required samples the testing time decreases as SCS increases. </w:t>
      </w:r>
      <w:r w:rsidR="009C29A3">
        <w:t>In static channel conditions at</w:t>
      </w:r>
      <w:r w:rsidR="00E74AAB">
        <w:t xml:space="preserve"> </w:t>
      </w:r>
      <w:r w:rsidR="009C29A3">
        <w:t xml:space="preserve">least 300,000 slots of error free transmission are required to </w:t>
      </w:r>
      <w:r w:rsidR="00E74AAB">
        <w:t xml:space="preserve">ensure </w:t>
      </w:r>
      <w:r w:rsidR="009555AB">
        <w:t>reliability</w:t>
      </w:r>
      <w:r w:rsidR="00E74AAB">
        <w:t xml:space="preserve"> target of 99.999%. That translates to different testing time depending on SCS.</w:t>
      </w:r>
      <w:r w:rsidR="00AA4517">
        <w:t xml:space="preserve"> The table below shows minimum test time for slot based transmission.</w:t>
      </w:r>
    </w:p>
    <w:p w14:paraId="55335925" w14:textId="77777777" w:rsidR="00AA4517" w:rsidRDefault="00AA4517" w:rsidP="00E74858">
      <w:pPr>
        <w:spacing w:after="120"/>
      </w:pPr>
    </w:p>
    <w:p w14:paraId="57A5ED96" w14:textId="42219B53" w:rsidR="00AA4517" w:rsidRDefault="00AA4517" w:rsidP="00E74858">
      <w:pPr>
        <w:pStyle w:val="Caption"/>
        <w:keepNext/>
        <w:jc w:val="center"/>
      </w:pPr>
      <w:r>
        <w:t xml:space="preserve">Table </w:t>
      </w:r>
      <w:r>
        <w:fldChar w:fldCharType="begin"/>
      </w:r>
      <w:r>
        <w:instrText xml:space="preserve"> SEQ Table \* ARABIC </w:instrText>
      </w:r>
      <w:r>
        <w:fldChar w:fldCharType="separate"/>
      </w:r>
      <w:r>
        <w:rPr>
          <w:noProof/>
        </w:rPr>
        <w:t>4</w:t>
      </w:r>
      <w:r>
        <w:fldChar w:fldCharType="end"/>
      </w:r>
      <w:r>
        <w:t>: Minimum test time in AWGN for different SCS</w:t>
      </w:r>
    </w:p>
    <w:tbl>
      <w:tblPr>
        <w:tblStyle w:val="TableGrid"/>
        <w:tblW w:w="0" w:type="auto"/>
        <w:jc w:val="center"/>
        <w:tblLook w:val="04A0" w:firstRow="1" w:lastRow="0" w:firstColumn="1" w:lastColumn="0" w:noHBand="0" w:noVBand="1"/>
      </w:tblPr>
      <w:tblGrid>
        <w:gridCol w:w="1727"/>
        <w:gridCol w:w="1727"/>
      </w:tblGrid>
      <w:tr w:rsidR="00E74AAB" w:rsidRPr="009555AB" w14:paraId="45500248" w14:textId="77777777" w:rsidTr="009555AB">
        <w:trPr>
          <w:trHeight w:val="258"/>
          <w:jc w:val="center"/>
        </w:trPr>
        <w:tc>
          <w:tcPr>
            <w:tcW w:w="1727" w:type="dxa"/>
            <w:vAlign w:val="center"/>
          </w:tcPr>
          <w:p w14:paraId="69DD4ED8" w14:textId="77777777" w:rsidR="00E74AAB" w:rsidRDefault="009555AB" w:rsidP="00E74858">
            <w:pPr>
              <w:spacing w:after="120"/>
              <w:jc w:val="center"/>
              <w:rPr>
                <w:rFonts w:ascii="Arial" w:hAnsi="Arial" w:cs="Arial"/>
                <w:b/>
              </w:rPr>
            </w:pPr>
            <w:r>
              <w:rPr>
                <w:rFonts w:ascii="Arial" w:hAnsi="Arial" w:cs="Arial"/>
                <w:b/>
              </w:rPr>
              <w:t>SCS</w:t>
            </w:r>
          </w:p>
          <w:p w14:paraId="6A2694E6" w14:textId="77777777" w:rsidR="009555AB" w:rsidRPr="009555AB" w:rsidRDefault="009555AB" w:rsidP="00E74858">
            <w:pPr>
              <w:spacing w:after="120"/>
              <w:jc w:val="center"/>
              <w:rPr>
                <w:rFonts w:ascii="Arial" w:hAnsi="Arial" w:cs="Arial"/>
                <w:b/>
              </w:rPr>
            </w:pPr>
            <w:r>
              <w:rPr>
                <w:rFonts w:ascii="Arial" w:hAnsi="Arial" w:cs="Arial"/>
                <w:b/>
              </w:rPr>
              <w:t>(KHz)</w:t>
            </w:r>
          </w:p>
        </w:tc>
        <w:tc>
          <w:tcPr>
            <w:tcW w:w="1727" w:type="dxa"/>
            <w:vAlign w:val="center"/>
          </w:tcPr>
          <w:p w14:paraId="652B32FD" w14:textId="77777777" w:rsidR="00E74AAB" w:rsidRPr="009555AB" w:rsidRDefault="009555AB" w:rsidP="00E74858">
            <w:pPr>
              <w:spacing w:after="120"/>
              <w:jc w:val="center"/>
              <w:rPr>
                <w:rFonts w:ascii="Arial" w:hAnsi="Arial" w:cs="Arial"/>
                <w:b/>
              </w:rPr>
            </w:pPr>
            <w:r>
              <w:rPr>
                <w:rFonts w:ascii="Arial" w:hAnsi="Arial" w:cs="Arial"/>
                <w:b/>
              </w:rPr>
              <w:t>Minimum testing time (sec)</w:t>
            </w:r>
          </w:p>
        </w:tc>
      </w:tr>
      <w:tr w:rsidR="00E74AAB" w:rsidRPr="009555AB" w14:paraId="1F68B7E9" w14:textId="77777777" w:rsidTr="009555AB">
        <w:trPr>
          <w:trHeight w:val="252"/>
          <w:jc w:val="center"/>
        </w:trPr>
        <w:tc>
          <w:tcPr>
            <w:tcW w:w="1727" w:type="dxa"/>
            <w:vAlign w:val="center"/>
          </w:tcPr>
          <w:p w14:paraId="29744CFD" w14:textId="77777777" w:rsidR="00E74AAB" w:rsidRPr="009555AB" w:rsidRDefault="009555AB" w:rsidP="00E74858">
            <w:pPr>
              <w:spacing w:after="120"/>
              <w:jc w:val="center"/>
              <w:rPr>
                <w:rFonts w:ascii="Arial" w:hAnsi="Arial" w:cs="Arial"/>
              </w:rPr>
            </w:pPr>
            <w:r>
              <w:rPr>
                <w:rFonts w:ascii="Arial" w:hAnsi="Arial" w:cs="Arial"/>
              </w:rPr>
              <w:t>15</w:t>
            </w:r>
          </w:p>
        </w:tc>
        <w:tc>
          <w:tcPr>
            <w:tcW w:w="1727" w:type="dxa"/>
            <w:vAlign w:val="center"/>
          </w:tcPr>
          <w:p w14:paraId="6DBA4EAA" w14:textId="77777777" w:rsidR="00E74AAB" w:rsidRPr="009555AB" w:rsidRDefault="009555AB" w:rsidP="00E74858">
            <w:pPr>
              <w:spacing w:after="120"/>
              <w:jc w:val="center"/>
              <w:rPr>
                <w:rFonts w:ascii="Arial" w:hAnsi="Arial" w:cs="Arial"/>
              </w:rPr>
            </w:pPr>
            <w:r>
              <w:rPr>
                <w:rFonts w:ascii="Arial" w:hAnsi="Arial" w:cs="Arial"/>
              </w:rPr>
              <w:t>300</w:t>
            </w:r>
          </w:p>
        </w:tc>
      </w:tr>
      <w:tr w:rsidR="00E74AAB" w:rsidRPr="009555AB" w14:paraId="7F4FBE18" w14:textId="77777777" w:rsidTr="009555AB">
        <w:trPr>
          <w:trHeight w:val="258"/>
          <w:jc w:val="center"/>
        </w:trPr>
        <w:tc>
          <w:tcPr>
            <w:tcW w:w="1727" w:type="dxa"/>
            <w:vAlign w:val="center"/>
          </w:tcPr>
          <w:p w14:paraId="0F642BB5" w14:textId="77777777" w:rsidR="00E74AAB" w:rsidRPr="009555AB" w:rsidRDefault="009555AB" w:rsidP="00E74858">
            <w:pPr>
              <w:spacing w:after="120"/>
              <w:jc w:val="center"/>
              <w:rPr>
                <w:rFonts w:ascii="Arial" w:hAnsi="Arial" w:cs="Arial"/>
              </w:rPr>
            </w:pPr>
            <w:r>
              <w:rPr>
                <w:rFonts w:ascii="Arial" w:hAnsi="Arial" w:cs="Arial"/>
              </w:rPr>
              <w:t>30</w:t>
            </w:r>
          </w:p>
        </w:tc>
        <w:tc>
          <w:tcPr>
            <w:tcW w:w="1727" w:type="dxa"/>
            <w:vAlign w:val="center"/>
          </w:tcPr>
          <w:p w14:paraId="10ED6BDD" w14:textId="77777777" w:rsidR="00E74AAB" w:rsidRPr="009555AB" w:rsidRDefault="009555AB" w:rsidP="00E74858">
            <w:pPr>
              <w:spacing w:after="120"/>
              <w:jc w:val="center"/>
              <w:rPr>
                <w:rFonts w:ascii="Arial" w:hAnsi="Arial" w:cs="Arial"/>
              </w:rPr>
            </w:pPr>
            <w:r>
              <w:rPr>
                <w:rFonts w:ascii="Arial" w:hAnsi="Arial" w:cs="Arial"/>
              </w:rPr>
              <w:t>150</w:t>
            </w:r>
          </w:p>
        </w:tc>
      </w:tr>
      <w:tr w:rsidR="00E74AAB" w:rsidRPr="009555AB" w14:paraId="349CCB81" w14:textId="77777777" w:rsidTr="009555AB">
        <w:trPr>
          <w:trHeight w:val="258"/>
          <w:jc w:val="center"/>
        </w:trPr>
        <w:tc>
          <w:tcPr>
            <w:tcW w:w="1727" w:type="dxa"/>
            <w:vAlign w:val="center"/>
          </w:tcPr>
          <w:p w14:paraId="313CA37E" w14:textId="77777777" w:rsidR="00E74AAB" w:rsidRPr="009555AB" w:rsidRDefault="009555AB" w:rsidP="00E74858">
            <w:pPr>
              <w:spacing w:after="120"/>
              <w:jc w:val="center"/>
              <w:rPr>
                <w:rFonts w:ascii="Arial" w:hAnsi="Arial" w:cs="Arial"/>
              </w:rPr>
            </w:pPr>
            <w:r>
              <w:rPr>
                <w:rFonts w:ascii="Arial" w:hAnsi="Arial" w:cs="Arial"/>
              </w:rPr>
              <w:t>60</w:t>
            </w:r>
          </w:p>
        </w:tc>
        <w:tc>
          <w:tcPr>
            <w:tcW w:w="1727" w:type="dxa"/>
            <w:vAlign w:val="center"/>
          </w:tcPr>
          <w:p w14:paraId="7E58ED84" w14:textId="77777777" w:rsidR="00E74AAB" w:rsidRPr="009555AB" w:rsidRDefault="009555AB" w:rsidP="00E74858">
            <w:pPr>
              <w:spacing w:after="120"/>
              <w:jc w:val="center"/>
              <w:rPr>
                <w:rFonts w:ascii="Arial" w:hAnsi="Arial" w:cs="Arial"/>
              </w:rPr>
            </w:pPr>
            <w:r>
              <w:rPr>
                <w:rFonts w:ascii="Arial" w:hAnsi="Arial" w:cs="Arial"/>
              </w:rPr>
              <w:t>75</w:t>
            </w:r>
          </w:p>
        </w:tc>
      </w:tr>
    </w:tbl>
    <w:p w14:paraId="7E37D2BA" w14:textId="77777777" w:rsidR="00E74AAB" w:rsidRDefault="00E74AAB" w:rsidP="00E74858">
      <w:pPr>
        <w:spacing w:after="120"/>
      </w:pPr>
    </w:p>
    <w:p w14:paraId="3E9C129F" w14:textId="15F1AF4C" w:rsidR="00F510C9" w:rsidRDefault="009555AB" w:rsidP="00E74858">
      <w:pPr>
        <w:spacing w:after="120"/>
      </w:pPr>
      <w:r>
        <w:t xml:space="preserve">The testing times to achieve reliability target of 99.999% with error free transmission is very reasonable in AWGN channel conditions with higher SCS. </w:t>
      </w:r>
      <w:r w:rsidR="00AA4517">
        <w:t>With non-slot based transmission, the testing time would further decrease.</w:t>
      </w:r>
    </w:p>
    <w:p w14:paraId="04832AB8" w14:textId="369E3370" w:rsidR="009555AB" w:rsidRDefault="009555AB" w:rsidP="00E74858">
      <w:pPr>
        <w:spacing w:after="120"/>
        <w:rPr>
          <w:i/>
        </w:rPr>
      </w:pPr>
      <w:r w:rsidRPr="00F510C9">
        <w:rPr>
          <w:b/>
          <w:i/>
        </w:rPr>
        <w:t>Observation #</w:t>
      </w:r>
      <w:r w:rsidR="00931628">
        <w:rPr>
          <w:b/>
          <w:i/>
        </w:rPr>
        <w:t>7</w:t>
      </w:r>
      <w:r w:rsidRPr="00F510C9">
        <w:rPr>
          <w:b/>
          <w:i/>
        </w:rPr>
        <w:t>:</w:t>
      </w:r>
      <w:r w:rsidRPr="00F510C9">
        <w:rPr>
          <w:i/>
        </w:rPr>
        <w:t xml:space="preserve"> The minimum</w:t>
      </w:r>
      <w:r>
        <w:rPr>
          <w:i/>
        </w:rPr>
        <w:t xml:space="preserve"> testing time in static channel condition to achieve 99.999% reliability target with error free transmission is very reasonable, especially for high </w:t>
      </w:r>
      <w:r w:rsidR="00567541">
        <w:rPr>
          <w:i/>
        </w:rPr>
        <w:t>SCS</w:t>
      </w:r>
    </w:p>
    <w:p w14:paraId="235C1117" w14:textId="231E7BB4" w:rsidR="00AA4517" w:rsidRPr="00E74858" w:rsidRDefault="00AA4517" w:rsidP="00E74858">
      <w:pPr>
        <w:spacing w:after="120"/>
      </w:pPr>
      <w:r>
        <w:t xml:space="preserve">Hence we propose to prioritize test cases in static channel conditions to test features with high reliability for URLLC. </w:t>
      </w:r>
    </w:p>
    <w:p w14:paraId="1E509E8A" w14:textId="20D6D9A4" w:rsidR="00AA4517" w:rsidRPr="00E74858" w:rsidRDefault="00AA4517" w:rsidP="00E74858">
      <w:pPr>
        <w:spacing w:after="120"/>
        <w:rPr>
          <w:b/>
        </w:rPr>
      </w:pPr>
      <w:r>
        <w:rPr>
          <w:b/>
        </w:rPr>
        <w:t>Proposal #4: Prioritize test cases in static channel for high reliability for URLLC</w:t>
      </w:r>
    </w:p>
    <w:p w14:paraId="44D5BEBB" w14:textId="77777777" w:rsidR="00F25FDF" w:rsidRPr="002F79EB" w:rsidRDefault="00F25FDF" w:rsidP="00E74858">
      <w:pPr>
        <w:pStyle w:val="Heading1"/>
        <w:rPr>
          <w:lang w:val="en-US"/>
        </w:rPr>
      </w:pPr>
      <w:r>
        <w:rPr>
          <w:lang w:val="en-US"/>
        </w:rPr>
        <w:t>Conclusion</w:t>
      </w:r>
    </w:p>
    <w:p w14:paraId="2AEE01D0" w14:textId="683E32CC" w:rsidR="002B29F4" w:rsidRDefault="002B29F4" w:rsidP="002B29F4">
      <w:r>
        <w:t>In this contribution we present our views on feasibility of introducing requirements for test metric</w:t>
      </w:r>
      <w:r>
        <w:t xml:space="preserve"> of 99.999% reliability for URLLC. Our observations and proposals are summarized below:</w:t>
      </w:r>
    </w:p>
    <w:p w14:paraId="23A89605" w14:textId="77777777" w:rsidR="002B29F4" w:rsidRDefault="002B29F4" w:rsidP="002B29F4">
      <w:pPr>
        <w:spacing w:after="120"/>
        <w:rPr>
          <w:i/>
        </w:rPr>
      </w:pPr>
      <w:r w:rsidRPr="00DD18BF">
        <w:rPr>
          <w:b/>
          <w:i/>
        </w:rPr>
        <w:t>Observation #1:</w:t>
      </w:r>
      <w:r>
        <w:rPr>
          <w:i/>
        </w:rPr>
        <w:t xml:space="preserve"> The test methodology factors that affect test time are – Target BLER level, Target confidence levels and number of errors</w:t>
      </w:r>
    </w:p>
    <w:p w14:paraId="15900992" w14:textId="77777777" w:rsidR="002B29F4" w:rsidRPr="00DD18BF" w:rsidRDefault="002B29F4" w:rsidP="002B29F4">
      <w:pPr>
        <w:spacing w:after="120"/>
        <w:rPr>
          <w:b/>
        </w:rPr>
      </w:pPr>
      <w:r>
        <w:rPr>
          <w:b/>
        </w:rPr>
        <w:t>Proposal #1: RAN4 further discuss and decide on the Target BLER level, confidence level and number of errors to determine feasibility of introducing requirements for URLLC targeting high reliability</w:t>
      </w:r>
    </w:p>
    <w:p w14:paraId="47E60BC3" w14:textId="77777777" w:rsidR="002B29F4" w:rsidRDefault="002B29F4" w:rsidP="002B29F4">
      <w:pPr>
        <w:spacing w:after="120"/>
        <w:rPr>
          <w:i/>
        </w:rPr>
      </w:pPr>
      <w:r w:rsidRPr="00DD18BF">
        <w:rPr>
          <w:b/>
          <w:i/>
        </w:rPr>
        <w:lastRenderedPageBreak/>
        <w:t>Observation # 2:</w:t>
      </w:r>
      <w:r>
        <w:rPr>
          <w:i/>
        </w:rPr>
        <w:t xml:space="preserve"> The test case related factors that affect test time are – Propagation channel conditions, Antenna </w:t>
      </w:r>
      <w:r w:rsidRPr="00DD18BF">
        <w:rPr>
          <w:i/>
        </w:rPr>
        <w:t>correlation, Packet transmission time, Duplexing mode and TDD configuration</w:t>
      </w:r>
    </w:p>
    <w:p w14:paraId="5F5E0D7B" w14:textId="77777777" w:rsidR="002B29F4" w:rsidRPr="00DD18BF" w:rsidRDefault="002B29F4" w:rsidP="002B29F4">
      <w:pPr>
        <w:spacing w:after="120"/>
        <w:rPr>
          <w:b/>
        </w:rPr>
      </w:pPr>
      <w:r>
        <w:rPr>
          <w:b/>
        </w:rPr>
        <w:t xml:space="preserve">Proposal #2: To determine feasibility of introducing test cases for high reliability for URLLC, RAN4 should discuss the test cases parameters like - </w:t>
      </w:r>
      <w:r w:rsidRPr="00AA4517">
        <w:rPr>
          <w:b/>
        </w:rPr>
        <w:t>Propagation channel conditions, Antenna correlation, Packet transmission time, Duplexing mode and TDD configuration</w:t>
      </w:r>
    </w:p>
    <w:p w14:paraId="7DAE7EFB" w14:textId="77777777" w:rsidR="002B29F4" w:rsidRPr="00DD18BF" w:rsidRDefault="002B29F4" w:rsidP="002B29F4">
      <w:pPr>
        <w:spacing w:after="120"/>
        <w:rPr>
          <w:b/>
        </w:rPr>
      </w:pPr>
      <w:r w:rsidRPr="00DD18BF">
        <w:rPr>
          <w:b/>
        </w:rPr>
        <w:t>Proposal #</w:t>
      </w:r>
      <w:r>
        <w:rPr>
          <w:b/>
        </w:rPr>
        <w:t>3</w:t>
      </w:r>
      <w:r w:rsidRPr="00DD18BF">
        <w:rPr>
          <w:b/>
        </w:rPr>
        <w:t>: If it is feasible to introduce test cases for high reliability for URLLC, introduce limited number of test cases.</w:t>
      </w:r>
    </w:p>
    <w:p w14:paraId="13181CBC" w14:textId="77777777" w:rsidR="002B29F4" w:rsidRPr="00F510C9" w:rsidRDefault="002B29F4" w:rsidP="002B29F4">
      <w:pPr>
        <w:spacing w:after="120"/>
        <w:rPr>
          <w:i/>
        </w:rPr>
      </w:pPr>
      <w:r w:rsidRPr="00F510C9">
        <w:rPr>
          <w:b/>
          <w:i/>
        </w:rPr>
        <w:t>Observation #</w:t>
      </w:r>
      <w:r>
        <w:rPr>
          <w:b/>
          <w:i/>
        </w:rPr>
        <w:t>5</w:t>
      </w:r>
      <w:r w:rsidRPr="00F510C9">
        <w:rPr>
          <w:b/>
          <w:i/>
        </w:rPr>
        <w:t>:</w:t>
      </w:r>
      <w:r w:rsidRPr="00F510C9">
        <w:rPr>
          <w:i/>
        </w:rPr>
        <w:t xml:space="preserve"> The minimum number of samples to realize reliability target of 99.999% in fading channel with low antenna correlation, high Doppler is &gt; 1,000,000 slots</w:t>
      </w:r>
    </w:p>
    <w:p w14:paraId="15A7258E" w14:textId="77777777" w:rsidR="002B29F4" w:rsidRPr="00F510C9" w:rsidRDefault="002B29F4" w:rsidP="002B29F4">
      <w:pPr>
        <w:spacing w:after="120"/>
        <w:rPr>
          <w:i/>
        </w:rPr>
      </w:pPr>
      <w:r w:rsidRPr="00F510C9">
        <w:rPr>
          <w:b/>
          <w:i/>
        </w:rPr>
        <w:t>Observation #</w:t>
      </w:r>
      <w:r>
        <w:rPr>
          <w:b/>
          <w:i/>
        </w:rPr>
        <w:t>6</w:t>
      </w:r>
      <w:r w:rsidRPr="00F510C9">
        <w:rPr>
          <w:b/>
          <w:i/>
        </w:rPr>
        <w:t>:</w:t>
      </w:r>
      <w:r w:rsidRPr="00F510C9">
        <w:rPr>
          <w:i/>
        </w:rPr>
        <w:t xml:space="preserve"> The minimum number of samples to achieve target reliability of 99.999% in fading channel conditions with low Doppler or high antenna correlation would be very large</w:t>
      </w:r>
    </w:p>
    <w:p w14:paraId="6C10705A" w14:textId="77777777" w:rsidR="002B29F4" w:rsidRDefault="002B29F4" w:rsidP="002B29F4">
      <w:pPr>
        <w:spacing w:after="120"/>
        <w:rPr>
          <w:i/>
        </w:rPr>
      </w:pPr>
      <w:r w:rsidRPr="00F510C9">
        <w:rPr>
          <w:b/>
          <w:i/>
        </w:rPr>
        <w:t>Observation #</w:t>
      </w:r>
      <w:r>
        <w:rPr>
          <w:b/>
          <w:i/>
        </w:rPr>
        <w:t>7</w:t>
      </w:r>
      <w:r w:rsidRPr="00F510C9">
        <w:rPr>
          <w:b/>
          <w:i/>
        </w:rPr>
        <w:t>:</w:t>
      </w:r>
      <w:r w:rsidRPr="00F510C9">
        <w:rPr>
          <w:i/>
        </w:rPr>
        <w:t xml:space="preserve"> </w:t>
      </w:r>
      <w:bookmarkStart w:id="2" w:name="_GoBack"/>
      <w:bookmarkEnd w:id="2"/>
      <w:r w:rsidRPr="00F510C9">
        <w:rPr>
          <w:i/>
        </w:rPr>
        <w:t>The minimum</w:t>
      </w:r>
      <w:r>
        <w:rPr>
          <w:i/>
        </w:rPr>
        <w:t xml:space="preserve"> testing time in static channel condition to achieve 99.999% reliability target with error free transmission is very reasonable, especially for high SCS</w:t>
      </w:r>
    </w:p>
    <w:p w14:paraId="104FB656" w14:textId="77777777" w:rsidR="002B29F4" w:rsidRPr="00DD18BF" w:rsidRDefault="002B29F4" w:rsidP="002B29F4">
      <w:pPr>
        <w:spacing w:after="120"/>
        <w:rPr>
          <w:b/>
        </w:rPr>
      </w:pPr>
      <w:r>
        <w:rPr>
          <w:b/>
        </w:rPr>
        <w:t>Proposal #4: Prioritize test cases in static channel for high reliability for URLLC</w:t>
      </w:r>
    </w:p>
    <w:p w14:paraId="27A292AB" w14:textId="77777777" w:rsidR="00F25FDF" w:rsidRDefault="00F25FDF" w:rsidP="00EC6BCD"/>
    <w:p w14:paraId="22E17BB8" w14:textId="77777777" w:rsidR="00F25FDF" w:rsidRDefault="00F25FDF" w:rsidP="00E74858">
      <w:pPr>
        <w:pStyle w:val="Heading1"/>
        <w:numPr>
          <w:ilvl w:val="0"/>
          <w:numId w:val="0"/>
        </w:numPr>
        <w:ind w:left="432" w:hanging="432"/>
        <w:rPr>
          <w:lang w:val="en-US"/>
        </w:rPr>
      </w:pPr>
      <w:r>
        <w:rPr>
          <w:lang w:val="en-US"/>
        </w:rPr>
        <w:t>Reference</w:t>
      </w:r>
    </w:p>
    <w:p w14:paraId="3F541444" w14:textId="77777777" w:rsidR="00F25FDF" w:rsidRDefault="009A36B8" w:rsidP="0055271E">
      <w:pPr>
        <w:pStyle w:val="ListParagraph"/>
        <w:numPr>
          <w:ilvl w:val="0"/>
          <w:numId w:val="23"/>
        </w:numPr>
      </w:pPr>
      <w:r>
        <w:t>RP-19</w:t>
      </w:r>
      <w:r w:rsidR="0055271E">
        <w:t xml:space="preserve">1584, </w:t>
      </w:r>
      <w:r w:rsidR="0055271E" w:rsidRPr="0055271E">
        <w:t xml:space="preserve">Revised WID: Physical Layer Enhancements for NR Ultra-Reliable and Low Latency Communication (URLLC) </w:t>
      </w:r>
      <w:r w:rsidR="0055271E">
        <w:t xml:space="preserve">, </w:t>
      </w:r>
      <w:r w:rsidR="0055271E" w:rsidRPr="0055271E">
        <w:t>Huawei, HiSilicon</w:t>
      </w:r>
    </w:p>
    <w:p w14:paraId="179A470D" w14:textId="77777777" w:rsidR="0055271E" w:rsidRDefault="0055271E" w:rsidP="0055271E">
      <w:pPr>
        <w:pStyle w:val="ListParagraph"/>
        <w:numPr>
          <w:ilvl w:val="0"/>
          <w:numId w:val="23"/>
        </w:numPr>
      </w:pPr>
      <w:r>
        <w:t>TS 36.521-1</w:t>
      </w:r>
    </w:p>
    <w:p w14:paraId="14A4891A" w14:textId="77777777" w:rsidR="00F25FDF" w:rsidRPr="00F25FDF" w:rsidRDefault="00F25FDF" w:rsidP="00EC6BCD"/>
    <w:p w14:paraId="072C79F3" w14:textId="77777777" w:rsidR="00F25FDF" w:rsidRPr="00F25FDF" w:rsidRDefault="00F25FDF" w:rsidP="00EC6BCD"/>
    <w:sectPr w:rsidR="00F25FDF" w:rsidRPr="00F25FD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664DEB"/>
    <w:multiLevelType w:val="multilevel"/>
    <w:tmpl w:val="B2AC283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sz w:val="28"/>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444F59F0"/>
    <w:multiLevelType w:val="multilevel"/>
    <w:tmpl w:val="0809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5C794EB1"/>
    <w:multiLevelType w:val="hybridMultilevel"/>
    <w:tmpl w:val="54B2C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B2939EF"/>
    <w:multiLevelType w:val="hybridMultilevel"/>
    <w:tmpl w:val="89BC7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4"/>
  </w:num>
  <w:num w:numId="24">
    <w:abstractNumId w:val="1"/>
  </w:num>
  <w:num w:numId="25">
    <w:abstractNumId w:val="6"/>
  </w:num>
  <w:num w:numId="26">
    <w:abstractNumId w:val="5"/>
  </w:num>
  <w:num w:numId="27">
    <w:abstractNumId w:val="0"/>
  </w:num>
  <w:num w:numId="28">
    <w:abstractNumId w:val="0"/>
  </w:num>
  <w:num w:numId="29">
    <w:abstractNumId w:val="0"/>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319F"/>
    <w:rsid w:val="0000640A"/>
    <w:rsid w:val="00023C42"/>
    <w:rsid w:val="00037226"/>
    <w:rsid w:val="0008454A"/>
    <w:rsid w:val="000A5AEE"/>
    <w:rsid w:val="000B3487"/>
    <w:rsid w:val="000D6425"/>
    <w:rsid w:val="000F3D1E"/>
    <w:rsid w:val="001B1DF1"/>
    <w:rsid w:val="00207B41"/>
    <w:rsid w:val="002407F0"/>
    <w:rsid w:val="00265ECE"/>
    <w:rsid w:val="002A0E4F"/>
    <w:rsid w:val="002A2980"/>
    <w:rsid w:val="002B29F4"/>
    <w:rsid w:val="002F79EB"/>
    <w:rsid w:val="00314BC5"/>
    <w:rsid w:val="0031554B"/>
    <w:rsid w:val="003463C8"/>
    <w:rsid w:val="00390B7D"/>
    <w:rsid w:val="003F3B96"/>
    <w:rsid w:val="0041119C"/>
    <w:rsid w:val="004232E7"/>
    <w:rsid w:val="00487801"/>
    <w:rsid w:val="005004B5"/>
    <w:rsid w:val="00506E36"/>
    <w:rsid w:val="005248B4"/>
    <w:rsid w:val="00536137"/>
    <w:rsid w:val="0055271E"/>
    <w:rsid w:val="005650F4"/>
    <w:rsid w:val="00567541"/>
    <w:rsid w:val="00592A2B"/>
    <w:rsid w:val="005C0E68"/>
    <w:rsid w:val="005C774C"/>
    <w:rsid w:val="005F423D"/>
    <w:rsid w:val="00610DA7"/>
    <w:rsid w:val="00613AB6"/>
    <w:rsid w:val="006528F4"/>
    <w:rsid w:val="006534F9"/>
    <w:rsid w:val="00681A5A"/>
    <w:rsid w:val="006B319F"/>
    <w:rsid w:val="006F31B6"/>
    <w:rsid w:val="006F55C0"/>
    <w:rsid w:val="007267F1"/>
    <w:rsid w:val="00743717"/>
    <w:rsid w:val="00760900"/>
    <w:rsid w:val="0077561E"/>
    <w:rsid w:val="007E108E"/>
    <w:rsid w:val="007E6871"/>
    <w:rsid w:val="008816F3"/>
    <w:rsid w:val="008B71A1"/>
    <w:rsid w:val="008E7CC6"/>
    <w:rsid w:val="008F54C1"/>
    <w:rsid w:val="00901B40"/>
    <w:rsid w:val="00931628"/>
    <w:rsid w:val="009529D8"/>
    <w:rsid w:val="009555AB"/>
    <w:rsid w:val="0099041B"/>
    <w:rsid w:val="00995E7C"/>
    <w:rsid w:val="009A36B8"/>
    <w:rsid w:val="009C29A3"/>
    <w:rsid w:val="00A40D6E"/>
    <w:rsid w:val="00A53B50"/>
    <w:rsid w:val="00A55845"/>
    <w:rsid w:val="00A654D2"/>
    <w:rsid w:val="00A71DF5"/>
    <w:rsid w:val="00A81355"/>
    <w:rsid w:val="00AA4517"/>
    <w:rsid w:val="00AC6E11"/>
    <w:rsid w:val="00B01F61"/>
    <w:rsid w:val="00B13CAE"/>
    <w:rsid w:val="00B577C9"/>
    <w:rsid w:val="00B90812"/>
    <w:rsid w:val="00BA0AF5"/>
    <w:rsid w:val="00BB1B3A"/>
    <w:rsid w:val="00BF785C"/>
    <w:rsid w:val="00C51C71"/>
    <w:rsid w:val="00C546F9"/>
    <w:rsid w:val="00C5515C"/>
    <w:rsid w:val="00C56273"/>
    <w:rsid w:val="00C629E4"/>
    <w:rsid w:val="00CA62D1"/>
    <w:rsid w:val="00CC6D1C"/>
    <w:rsid w:val="00CD14FC"/>
    <w:rsid w:val="00D53298"/>
    <w:rsid w:val="00D81891"/>
    <w:rsid w:val="00DB24FD"/>
    <w:rsid w:val="00DC0E02"/>
    <w:rsid w:val="00DC69A2"/>
    <w:rsid w:val="00DE207E"/>
    <w:rsid w:val="00E74858"/>
    <w:rsid w:val="00E74AAB"/>
    <w:rsid w:val="00E8033E"/>
    <w:rsid w:val="00E94386"/>
    <w:rsid w:val="00EA2420"/>
    <w:rsid w:val="00EC6BCD"/>
    <w:rsid w:val="00F2516A"/>
    <w:rsid w:val="00F25FDF"/>
    <w:rsid w:val="00F466AC"/>
    <w:rsid w:val="00F510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671662"/>
  <w15:chartTrackingRefBased/>
  <w15:docId w15:val="{70356F31-10FD-43A6-9AED-A62DF208A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6BCD"/>
    <w:pPr>
      <w:spacing w:after="240"/>
      <w:jc w:val="both"/>
    </w:pPr>
    <w:rPr>
      <w:rFonts w:eastAsia="MS Mincho"/>
      <w:lang w:eastAsia="en-GB"/>
    </w:rPr>
  </w:style>
  <w:style w:type="paragraph" w:styleId="Heading1">
    <w:name w:val="heading 1"/>
    <w:aliases w:val="H1,h1,Heading 1 3GPP"/>
    <w:next w:val="Normal"/>
    <w:link w:val="Heading1Char"/>
    <w:qFormat/>
    <w:rsid w:val="007267F1"/>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E94386"/>
    <w:pPr>
      <w:numPr>
        <w:ilvl w:val="1"/>
      </w:numPr>
      <w:pBdr>
        <w:top w:val="none" w:sz="0" w:space="0" w:color="auto"/>
      </w:pBdr>
      <w:tabs>
        <w:tab w:val="left" w:pos="851"/>
      </w:tabs>
      <w:spacing w:before="180"/>
      <w:outlineLvl w:val="1"/>
    </w:pPr>
    <w:rPr>
      <w:rFonts w:cs="Arial"/>
      <w:sz w:val="32"/>
    </w:rPr>
  </w:style>
  <w:style w:type="paragraph" w:styleId="Heading3">
    <w:name w:val="heading 3"/>
    <w:basedOn w:val="Heading2"/>
    <w:next w:val="Normal"/>
    <w:link w:val="Heading3Char"/>
    <w:qFormat/>
    <w:rsid w:val="007267F1"/>
    <w:pPr>
      <w:numPr>
        <w:ilvl w:val="2"/>
      </w:numPr>
      <w:spacing w:before="120"/>
      <w:outlineLvl w:val="2"/>
    </w:pPr>
    <w:rPr>
      <w:rFonts w:eastAsiaTheme="majorEastAsia"/>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267F1"/>
    <w:pPr>
      <w:numPr>
        <w:ilvl w:val="3"/>
      </w:numPr>
      <w:outlineLvl w:val="3"/>
    </w:pPr>
    <w:rPr>
      <w:rFonts w:eastAsia="Times New Roman"/>
      <w:sz w:val="24"/>
    </w:rPr>
  </w:style>
  <w:style w:type="paragraph" w:styleId="Heading5">
    <w:name w:val="heading 5"/>
    <w:aliases w:val="h5,Heading5,H5"/>
    <w:basedOn w:val="Heading4"/>
    <w:next w:val="Normal"/>
    <w:link w:val="Heading5Char"/>
    <w:qFormat/>
    <w:rsid w:val="007267F1"/>
    <w:pPr>
      <w:numPr>
        <w:ilvl w:val="4"/>
      </w:numPr>
      <w:outlineLvl w:val="4"/>
    </w:pPr>
    <w:rPr>
      <w:sz w:val="22"/>
    </w:rPr>
  </w:style>
  <w:style w:type="paragraph" w:styleId="Heading6">
    <w:name w:val="heading 6"/>
    <w:basedOn w:val="Normal"/>
    <w:next w:val="Normal"/>
    <w:link w:val="Heading6Char"/>
    <w:qFormat/>
    <w:rsid w:val="007267F1"/>
    <w:pPr>
      <w:keepNext/>
      <w:keepLines/>
      <w:numPr>
        <w:ilvl w:val="5"/>
        <w:numId w:val="20"/>
      </w:numPr>
      <w:tabs>
        <w:tab w:val="left" w:pos="851"/>
      </w:tabs>
      <w:outlineLvl w:val="5"/>
    </w:pPr>
    <w:rPr>
      <w:rFonts w:cs="Intel Clear"/>
    </w:rPr>
  </w:style>
  <w:style w:type="paragraph" w:styleId="Heading7">
    <w:name w:val="heading 7"/>
    <w:basedOn w:val="Normal"/>
    <w:next w:val="Normal"/>
    <w:link w:val="Heading7Char"/>
    <w:qFormat/>
    <w:rsid w:val="007267F1"/>
    <w:pPr>
      <w:keepNext/>
      <w:keepLines/>
      <w:numPr>
        <w:ilvl w:val="6"/>
        <w:numId w:val="20"/>
      </w:numPr>
      <w:tabs>
        <w:tab w:val="left" w:pos="851"/>
      </w:tabs>
      <w:outlineLvl w:val="6"/>
    </w:pPr>
    <w:rPr>
      <w:rFonts w:cs="Intel Clear"/>
    </w:rPr>
  </w:style>
  <w:style w:type="paragraph" w:styleId="Heading8">
    <w:name w:val="heading 8"/>
    <w:basedOn w:val="Heading1"/>
    <w:next w:val="Normal"/>
    <w:link w:val="Heading8Char"/>
    <w:qFormat/>
    <w:rsid w:val="007267F1"/>
    <w:pPr>
      <w:numPr>
        <w:ilvl w:val="7"/>
      </w:numPr>
      <w:outlineLvl w:val="7"/>
    </w:pPr>
  </w:style>
  <w:style w:type="paragraph" w:styleId="Heading9">
    <w:name w:val="heading 9"/>
    <w:basedOn w:val="Heading8"/>
    <w:next w:val="Normal"/>
    <w:link w:val="Heading9Char"/>
    <w:qFormat/>
    <w:rsid w:val="007267F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umberedList">
    <w:name w:val="Numbered List"/>
    <w:basedOn w:val="ListParagraph"/>
    <w:link w:val="NumberedListChar"/>
    <w:qFormat/>
    <w:rsid w:val="007267F1"/>
    <w:pPr>
      <w:tabs>
        <w:tab w:val="left" w:pos="720"/>
      </w:tabs>
      <w:ind w:left="0"/>
    </w:pPr>
  </w:style>
  <w:style w:type="character" w:customStyle="1" w:styleId="NumberedListChar">
    <w:name w:val="Numbered List Char"/>
    <w:basedOn w:val="ListParagraphChar"/>
    <w:link w:val="NumberedList"/>
    <w:rsid w:val="007267F1"/>
    <w:rPr>
      <w:lang w:val="en-GB" w:eastAsia="en-GB"/>
    </w:rPr>
  </w:style>
  <w:style w:type="paragraph" w:styleId="ListParagraph">
    <w:name w:val="List Paragraph"/>
    <w:basedOn w:val="Normal"/>
    <w:link w:val="ListParagraphChar"/>
    <w:uiPriority w:val="34"/>
    <w:qFormat/>
    <w:rsid w:val="007267F1"/>
    <w:pPr>
      <w:ind w:left="720"/>
    </w:pPr>
  </w:style>
  <w:style w:type="paragraph" w:customStyle="1" w:styleId="IvDbodytext">
    <w:name w:val="IvD bodytext"/>
    <w:basedOn w:val="BodyText"/>
    <w:link w:val="IvDbodytextChar"/>
    <w:qFormat/>
    <w:rsid w:val="007267F1"/>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IvDbodytextChar">
    <w:name w:val="IvD bodytext Char"/>
    <w:link w:val="IvDbodytext"/>
    <w:rsid w:val="007267F1"/>
    <w:rPr>
      <w:rFonts w:ascii="Arial" w:eastAsia="SimSun" w:hAnsi="Arial"/>
      <w:spacing w:val="2"/>
    </w:rPr>
  </w:style>
  <w:style w:type="paragraph" w:styleId="BodyText">
    <w:name w:val="Body Text"/>
    <w:basedOn w:val="Normal"/>
    <w:link w:val="BodyTextChar"/>
    <w:uiPriority w:val="99"/>
    <w:semiHidden/>
    <w:unhideWhenUsed/>
    <w:rsid w:val="006534F9"/>
  </w:style>
  <w:style w:type="character" w:customStyle="1" w:styleId="BodyTextChar">
    <w:name w:val="Body Text Char"/>
    <w:basedOn w:val="DefaultParagraphFont"/>
    <w:link w:val="BodyText"/>
    <w:uiPriority w:val="99"/>
    <w:semiHidden/>
    <w:rsid w:val="006534F9"/>
  </w:style>
  <w:style w:type="paragraph" w:customStyle="1" w:styleId="Doc-text2">
    <w:name w:val="Doc-text2"/>
    <w:basedOn w:val="Normal"/>
    <w:link w:val="Doc-text2Char"/>
    <w:qFormat/>
    <w:rsid w:val="007267F1"/>
    <w:pPr>
      <w:tabs>
        <w:tab w:val="left" w:pos="1622"/>
      </w:tabs>
      <w:ind w:left="1622" w:hanging="363"/>
    </w:pPr>
    <w:rPr>
      <w:rFonts w:ascii="Arial" w:hAnsi="Arial" w:cs="Arial"/>
      <w:lang w:eastAsia="ja-JP"/>
    </w:rPr>
  </w:style>
  <w:style w:type="character" w:customStyle="1" w:styleId="Doc-text2Char">
    <w:name w:val="Doc-text2 Char"/>
    <w:link w:val="Doc-text2"/>
    <w:locked/>
    <w:rsid w:val="007267F1"/>
    <w:rPr>
      <w:rFonts w:ascii="Arial" w:eastAsia="MS Mincho" w:hAnsi="Arial" w:cs="Arial"/>
      <w:szCs w:val="24"/>
      <w:lang w:eastAsia="ja-JP"/>
    </w:rPr>
  </w:style>
  <w:style w:type="paragraph" w:customStyle="1" w:styleId="11">
    <w:name w:val="1.1"/>
    <w:basedOn w:val="Heading3"/>
    <w:link w:val="11Char"/>
    <w:qFormat/>
    <w:rsid w:val="007267F1"/>
    <w:pPr>
      <w:keepLines w:val="0"/>
      <w:numPr>
        <w:ilvl w:val="0"/>
        <w:numId w:val="0"/>
      </w:numPr>
      <w:overflowPunct/>
      <w:autoSpaceDE/>
      <w:autoSpaceDN/>
      <w:adjustRightInd/>
      <w:spacing w:before="240" w:after="60"/>
      <w:ind w:left="900" w:hanging="900"/>
      <w:textAlignment w:val="auto"/>
    </w:pPr>
    <w:rPr>
      <w:rFonts w:eastAsia="MS Mincho" w:cs="Times New Roman"/>
      <w:b/>
      <w:bCs/>
      <w:sz w:val="24"/>
      <w:szCs w:val="26"/>
      <w:lang w:val="en-US" w:eastAsia="en-US"/>
    </w:rPr>
  </w:style>
  <w:style w:type="character" w:customStyle="1" w:styleId="11Char">
    <w:name w:val="1.1 Char"/>
    <w:link w:val="11"/>
    <w:rsid w:val="007267F1"/>
    <w:rPr>
      <w:rFonts w:ascii="Arial" w:eastAsia="MS Mincho" w:hAnsi="Arial"/>
      <w:b/>
      <w:bCs/>
      <w:sz w:val="24"/>
      <w:szCs w:val="26"/>
    </w:rPr>
  </w:style>
  <w:style w:type="character" w:customStyle="1" w:styleId="Heading3Char">
    <w:name w:val="Heading 3 Char"/>
    <w:link w:val="Heading3"/>
    <w:rsid w:val="007267F1"/>
    <w:rPr>
      <w:rFonts w:ascii="Intel Clear" w:eastAsiaTheme="majorEastAsia" w:hAnsi="Intel Clear" w:cs="Intel Clear"/>
      <w:sz w:val="28"/>
      <w:lang w:val="en-GB" w:eastAsia="en-GB"/>
    </w:rPr>
  </w:style>
  <w:style w:type="character" w:customStyle="1" w:styleId="1">
    <w:name w:val="明显强调1"/>
    <w:uiPriority w:val="21"/>
    <w:qFormat/>
    <w:rsid w:val="007267F1"/>
    <w:rPr>
      <w:b/>
      <w:bCs/>
      <w:i/>
      <w:iCs/>
      <w:color w:val="4F81BD"/>
    </w:rPr>
  </w:style>
  <w:style w:type="paragraph" w:customStyle="1" w:styleId="MediumGrid21">
    <w:name w:val="Medium Grid 21"/>
    <w:uiPriority w:val="1"/>
    <w:qFormat/>
    <w:rsid w:val="007267F1"/>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7267F1"/>
    <w:pPr>
      <w:ind w:left="720"/>
    </w:pPr>
    <w:rPr>
      <w:sz w:val="24"/>
      <w:lang w:val="fr-FR"/>
    </w:rPr>
  </w:style>
  <w:style w:type="paragraph" w:customStyle="1" w:styleId="Observation">
    <w:name w:val="Observation"/>
    <w:basedOn w:val="Normal"/>
    <w:uiPriority w:val="99"/>
    <w:qFormat/>
    <w:rsid w:val="007267F1"/>
    <w:pPr>
      <w:numPr>
        <w:numId w:val="21"/>
      </w:numPr>
      <w:tabs>
        <w:tab w:val="left" w:pos="1701"/>
      </w:tabs>
    </w:pPr>
    <w:rPr>
      <w:rFonts w:ascii="Arial" w:hAnsi="Arial"/>
      <w:b/>
      <w:bCs/>
    </w:rPr>
  </w:style>
  <w:style w:type="character" w:customStyle="1" w:styleId="Heading1Char">
    <w:name w:val="Heading 1 Char"/>
    <w:aliases w:val="H1 Char,h1 Char,Heading 1 3GPP Char"/>
    <w:link w:val="Heading1"/>
    <w:rsid w:val="007267F1"/>
    <w:rPr>
      <w:rFonts w:ascii="Arial" w:hAnsi="Arial"/>
      <w:sz w:val="36"/>
      <w:lang w:val="en-GB" w:eastAsia="en-GB"/>
    </w:rPr>
  </w:style>
  <w:style w:type="character" w:customStyle="1" w:styleId="Heading2Char">
    <w:name w:val="Heading 2 Char"/>
    <w:link w:val="Heading2"/>
    <w:rsid w:val="00E94386"/>
    <w:rPr>
      <w:rFonts w:ascii="Arial" w:hAnsi="Arial" w:cs="Arial"/>
      <w:sz w:val="3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67F1"/>
    <w:rPr>
      <w:rFonts w:ascii="Intel Clear" w:hAnsi="Intel Clear" w:cs="Intel Clear"/>
      <w:sz w:val="24"/>
      <w:lang w:val="en-GB" w:eastAsia="en-GB"/>
    </w:rPr>
  </w:style>
  <w:style w:type="character" w:customStyle="1" w:styleId="Heading5Char">
    <w:name w:val="Heading 5 Char"/>
    <w:aliases w:val="h5 Char,Heading5 Char,H5 Char"/>
    <w:link w:val="Heading5"/>
    <w:rsid w:val="007267F1"/>
    <w:rPr>
      <w:rFonts w:ascii="Intel Clear" w:hAnsi="Intel Clear" w:cs="Intel Clear"/>
      <w:sz w:val="22"/>
      <w:lang w:val="en-GB" w:eastAsia="en-GB"/>
    </w:rPr>
  </w:style>
  <w:style w:type="character" w:customStyle="1" w:styleId="Heading6Char">
    <w:name w:val="Heading 6 Char"/>
    <w:link w:val="Heading6"/>
    <w:rsid w:val="007267F1"/>
    <w:rPr>
      <w:rFonts w:ascii="Intel Clear" w:hAnsi="Intel Clear" w:cs="Intel Clear"/>
      <w:lang w:val="en-GB" w:eastAsia="en-GB"/>
    </w:rPr>
  </w:style>
  <w:style w:type="character" w:customStyle="1" w:styleId="Heading7Char">
    <w:name w:val="Heading 7 Char"/>
    <w:link w:val="Heading7"/>
    <w:rsid w:val="007267F1"/>
    <w:rPr>
      <w:rFonts w:ascii="Intel Clear" w:hAnsi="Intel Clear" w:cs="Intel Clear"/>
      <w:lang w:val="en-GB" w:eastAsia="en-GB"/>
    </w:rPr>
  </w:style>
  <w:style w:type="character" w:customStyle="1" w:styleId="Heading8Char">
    <w:name w:val="Heading 8 Char"/>
    <w:link w:val="Heading8"/>
    <w:rsid w:val="007267F1"/>
    <w:rPr>
      <w:rFonts w:ascii="Arial" w:hAnsi="Arial"/>
      <w:sz w:val="36"/>
      <w:lang w:val="en-GB" w:eastAsia="en-GB"/>
    </w:rPr>
  </w:style>
  <w:style w:type="character" w:customStyle="1" w:styleId="Heading9Char">
    <w:name w:val="Heading 9 Char"/>
    <w:link w:val="Heading9"/>
    <w:rsid w:val="007267F1"/>
    <w:rPr>
      <w:rFonts w:ascii="Arial" w:hAnsi="Arial"/>
      <w:sz w:val="36"/>
      <w:lang w:val="en-GB" w:eastAsia="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7267F1"/>
    <w:rPr>
      <w:b/>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7267F1"/>
    <w:rPr>
      <w:b/>
    </w:rPr>
  </w:style>
  <w:style w:type="paragraph" w:styleId="Title">
    <w:name w:val="Title"/>
    <w:basedOn w:val="Normal"/>
    <w:next w:val="Normal"/>
    <w:link w:val="TitleChar"/>
    <w:qFormat/>
    <w:rsid w:val="007267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267F1"/>
    <w:rPr>
      <w:rFonts w:ascii="Calibri Light" w:hAnsi="Calibri Light"/>
      <w:b/>
      <w:bCs/>
      <w:kern w:val="28"/>
      <w:sz w:val="32"/>
      <w:szCs w:val="32"/>
      <w:lang w:val="en-GB" w:eastAsia="en-GB"/>
    </w:rPr>
  </w:style>
  <w:style w:type="paragraph" w:styleId="Subtitle">
    <w:name w:val="Subtitle"/>
    <w:basedOn w:val="Normal"/>
    <w:next w:val="Normal"/>
    <w:link w:val="SubtitleChar"/>
    <w:qFormat/>
    <w:rsid w:val="007267F1"/>
    <w:pPr>
      <w:spacing w:after="60"/>
      <w:jc w:val="center"/>
      <w:outlineLvl w:val="1"/>
    </w:pPr>
    <w:rPr>
      <w:rFonts w:ascii="Calibri Light" w:hAnsi="Calibri Light"/>
      <w:sz w:val="24"/>
    </w:rPr>
  </w:style>
  <w:style w:type="character" w:customStyle="1" w:styleId="SubtitleChar">
    <w:name w:val="Subtitle Char"/>
    <w:link w:val="Subtitle"/>
    <w:rsid w:val="007267F1"/>
    <w:rPr>
      <w:rFonts w:ascii="Calibri Light" w:hAnsi="Calibri Light"/>
      <w:sz w:val="24"/>
      <w:szCs w:val="24"/>
      <w:lang w:val="en-GB" w:eastAsia="en-GB"/>
    </w:rPr>
  </w:style>
  <w:style w:type="character" w:styleId="Strong">
    <w:name w:val="Strong"/>
    <w:uiPriority w:val="22"/>
    <w:qFormat/>
    <w:rsid w:val="000A5AEE"/>
    <w:rPr>
      <w:rFonts w:ascii="Times New Roman" w:hAnsi="Times New Roman" w:cs="Times New Roman" w:hint="default"/>
      <w:b/>
      <w:bCs/>
    </w:rPr>
  </w:style>
  <w:style w:type="character" w:styleId="Emphasis">
    <w:name w:val="Emphasis"/>
    <w:qFormat/>
    <w:rsid w:val="007267F1"/>
    <w:rPr>
      <w:rFonts w:ascii="Times New Roman" w:hAnsi="Times New Roman" w:cs="Times New Roman" w:hint="default"/>
      <w:i/>
      <w:iCs/>
    </w:rPr>
  </w:style>
  <w:style w:type="paragraph" w:styleId="NoSpacing">
    <w:name w:val="No Spacing"/>
    <w:basedOn w:val="Normal"/>
    <w:uiPriority w:val="1"/>
    <w:qFormat/>
    <w:rsid w:val="007267F1"/>
    <w:rPr>
      <w:rFonts w:eastAsia="Calibri"/>
      <w:lang w:eastAsia="ja-JP"/>
    </w:rPr>
  </w:style>
  <w:style w:type="character" w:customStyle="1" w:styleId="ListParagraphChar">
    <w:name w:val="List Paragraph Char"/>
    <w:link w:val="ListParagraph"/>
    <w:uiPriority w:val="34"/>
    <w:rsid w:val="007267F1"/>
    <w:rPr>
      <w:lang w:val="en-GB" w:eastAsia="en-GB"/>
    </w:rPr>
  </w:style>
  <w:style w:type="character" w:styleId="IntenseEmphasis">
    <w:name w:val="Intense Emphasis"/>
    <w:uiPriority w:val="21"/>
    <w:qFormat/>
    <w:rsid w:val="007267F1"/>
    <w:rPr>
      <w:b/>
      <w:bCs w:val="0"/>
      <w:i/>
      <w:iCs w:val="0"/>
      <w:color w:val="4F81BD"/>
    </w:rPr>
  </w:style>
  <w:style w:type="character" w:styleId="SubtleReference">
    <w:name w:val="Subtle Reference"/>
    <w:uiPriority w:val="31"/>
    <w:qFormat/>
    <w:rsid w:val="007267F1"/>
    <w:rPr>
      <w:smallCaps/>
      <w:color w:val="C0504D"/>
      <w:u w:val="single"/>
    </w:rPr>
  </w:style>
  <w:style w:type="character" w:styleId="IntenseReference">
    <w:name w:val="Intense Reference"/>
    <w:qFormat/>
    <w:rsid w:val="007267F1"/>
    <w:rPr>
      <w:b/>
      <w:bCs w:val="0"/>
      <w:smallCaps/>
      <w:color w:val="C0504D"/>
      <w:spacing w:val="5"/>
      <w:u w:val="single"/>
    </w:rPr>
  </w:style>
  <w:style w:type="paragraph" w:styleId="TOCHeading">
    <w:name w:val="TOC Heading"/>
    <w:basedOn w:val="Heading1"/>
    <w:next w:val="Normal"/>
    <w:uiPriority w:val="39"/>
    <w:semiHidden/>
    <w:unhideWhenUsed/>
    <w:qFormat/>
    <w:rsid w:val="007267F1"/>
    <w:pPr>
      <w:numPr>
        <w:numId w:val="0"/>
      </w:numPr>
      <w:pBdr>
        <w:top w:val="none" w:sz="0" w:space="0" w:color="auto"/>
      </w:pBdr>
      <w:overflowPunct/>
      <w:autoSpaceDE/>
      <w:autoSpaceDN/>
      <w:adjustRightInd/>
      <w:spacing w:before="480" w:after="0" w:line="276" w:lineRule="auto"/>
      <w:ind w:hanging="1140"/>
      <w:textAlignment w:val="auto"/>
      <w:outlineLvl w:val="9"/>
    </w:pPr>
    <w:rPr>
      <w:rFonts w:ascii="Cambria" w:eastAsia="MS Gothic" w:hAnsi="Cambria"/>
      <w:b/>
      <w:bCs/>
      <w:color w:val="365F91"/>
      <w:sz w:val="28"/>
      <w:szCs w:val="28"/>
      <w:lang w:val="en-US" w:eastAsia="ja-JP"/>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F25FDF"/>
    <w:pPr>
      <w:tabs>
        <w:tab w:val="center" w:pos="4153"/>
        <w:tab w:val="right" w:pos="8306"/>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25FDF"/>
    <w:rPr>
      <w:rFonts w:eastAsia="MS Mincho"/>
    </w:rPr>
  </w:style>
  <w:style w:type="paragraph" w:styleId="Footer">
    <w:name w:val="footer"/>
    <w:basedOn w:val="Header"/>
    <w:link w:val="FooterChar"/>
    <w:rsid w:val="00F25FDF"/>
    <w:pPr>
      <w:widowControl w:val="0"/>
      <w:tabs>
        <w:tab w:val="clear" w:pos="4153"/>
        <w:tab w:val="clear" w:pos="8306"/>
      </w:tabs>
      <w:jc w:val="center"/>
    </w:pPr>
    <w:rPr>
      <w:rFonts w:ascii="Arial" w:hAnsi="Arial"/>
      <w:b/>
      <w:i/>
      <w:noProof/>
      <w:sz w:val="18"/>
    </w:rPr>
  </w:style>
  <w:style w:type="character" w:customStyle="1" w:styleId="FooterChar">
    <w:name w:val="Footer Char"/>
    <w:basedOn w:val="DefaultParagraphFont"/>
    <w:link w:val="Footer"/>
    <w:rsid w:val="00F25FDF"/>
    <w:rPr>
      <w:rFonts w:ascii="Arial" w:eastAsia="MS Mincho" w:hAnsi="Arial"/>
      <w:b/>
      <w:i/>
      <w:noProof/>
      <w:sz w:val="18"/>
    </w:rPr>
  </w:style>
  <w:style w:type="paragraph" w:customStyle="1" w:styleId="Header-3gppTdoc">
    <w:name w:val="Header-3gpp Tdoc"/>
    <w:basedOn w:val="Header"/>
    <w:link w:val="Header-3gppTdocChar"/>
    <w:qFormat/>
    <w:rsid w:val="00F25FDF"/>
    <w:pPr>
      <w:tabs>
        <w:tab w:val="clear" w:pos="8306"/>
        <w:tab w:val="right" w:pos="9360"/>
      </w:tabs>
    </w:pPr>
    <w:rPr>
      <w:rFonts w:ascii="Arial" w:hAnsi="Arial" w:cs="Arial"/>
      <w:b/>
      <w:sz w:val="24"/>
      <w:szCs w:val="24"/>
    </w:rPr>
  </w:style>
  <w:style w:type="character" w:customStyle="1" w:styleId="Header-3gppTdocChar">
    <w:name w:val="Header-3gpp Tdoc Char"/>
    <w:basedOn w:val="HeaderChar"/>
    <w:link w:val="Header-3gppTdoc"/>
    <w:rsid w:val="00F25FDF"/>
    <w:rPr>
      <w:rFonts w:ascii="Arial" w:eastAsia="MS Mincho" w:hAnsi="Arial" w:cs="Arial"/>
      <w:b/>
      <w:sz w:val="24"/>
      <w:szCs w:val="24"/>
    </w:rPr>
  </w:style>
  <w:style w:type="table" w:styleId="TableGrid">
    <w:name w:val="Table Grid"/>
    <w:basedOn w:val="TableNormal"/>
    <w:uiPriority w:val="39"/>
    <w:rsid w:val="00F466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8189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1891"/>
    <w:rPr>
      <w:rFonts w:ascii="Segoe UI" w:eastAsia="MS Mincho" w:hAnsi="Segoe UI" w:cs="Segoe UI"/>
      <w:sz w:val="18"/>
      <w:szCs w:val="18"/>
      <w:lang w:eastAsia="en-GB"/>
    </w:rPr>
  </w:style>
  <w:style w:type="character" w:styleId="CommentReference">
    <w:name w:val="annotation reference"/>
    <w:basedOn w:val="DefaultParagraphFont"/>
    <w:uiPriority w:val="99"/>
    <w:semiHidden/>
    <w:unhideWhenUsed/>
    <w:rsid w:val="005004B5"/>
    <w:rPr>
      <w:sz w:val="16"/>
      <w:szCs w:val="16"/>
    </w:rPr>
  </w:style>
  <w:style w:type="paragraph" w:styleId="CommentText">
    <w:name w:val="annotation text"/>
    <w:basedOn w:val="Normal"/>
    <w:link w:val="CommentTextChar"/>
    <w:uiPriority w:val="99"/>
    <w:semiHidden/>
    <w:unhideWhenUsed/>
    <w:rsid w:val="005004B5"/>
  </w:style>
  <w:style w:type="character" w:customStyle="1" w:styleId="CommentTextChar">
    <w:name w:val="Comment Text Char"/>
    <w:basedOn w:val="DefaultParagraphFont"/>
    <w:link w:val="CommentText"/>
    <w:uiPriority w:val="99"/>
    <w:semiHidden/>
    <w:rsid w:val="005004B5"/>
    <w:rPr>
      <w:rFonts w:eastAsia="MS Mincho"/>
      <w:lang w:eastAsia="en-GB"/>
    </w:rPr>
  </w:style>
  <w:style w:type="paragraph" w:styleId="CommentSubject">
    <w:name w:val="annotation subject"/>
    <w:basedOn w:val="CommentText"/>
    <w:next w:val="CommentText"/>
    <w:link w:val="CommentSubjectChar"/>
    <w:uiPriority w:val="99"/>
    <w:semiHidden/>
    <w:unhideWhenUsed/>
    <w:rsid w:val="005004B5"/>
    <w:rPr>
      <w:b/>
      <w:bCs/>
    </w:rPr>
  </w:style>
  <w:style w:type="character" w:customStyle="1" w:styleId="CommentSubjectChar">
    <w:name w:val="Comment Subject Char"/>
    <w:basedOn w:val="CommentTextChar"/>
    <w:link w:val="CommentSubject"/>
    <w:uiPriority w:val="99"/>
    <w:semiHidden/>
    <w:rsid w:val="005004B5"/>
    <w:rPr>
      <w:rFonts w:eastAsia="MS Mincho"/>
      <w:b/>
      <w:bCs/>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2273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9EB4E-F968-4A4F-8699-3607C3D0D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2261</Words>
  <Characters>11980</Characters>
  <Application>Microsoft Office Word</Application>
  <DocSecurity>0</DocSecurity>
  <Lines>276</Lines>
  <Paragraphs>175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14149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CTPClassification=CTP_NT</cp:keywords>
  <dc:description/>
  <cp:lastModifiedBy>Intel_RAN4#92</cp:lastModifiedBy>
  <cp:revision>3</cp:revision>
  <dcterms:created xsi:type="dcterms:W3CDTF">2019-08-16T18:36:00Z</dcterms:created>
  <dcterms:modified xsi:type="dcterms:W3CDTF">2019-08-16T18:37:00Z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58a4c0f7-e75d-45cf-baf8-9d3c0db75e5b</vt:lpwstr>
  </property>
  <property fmtid="{D5CDD505-2E9C-101B-9397-08002B2CF9AE}" pid="3" name="CTP_TimeStamp">
    <vt:lpwstr>2019-08-16 18:37:31Z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